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Водный кодекс Российской Федерации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Основные понятия, используемые в настоящем Кодексе</w:t>
      </w:r>
    </w:p>
    <w:p>
      <w:r>
        <w:rPr>
          <w:b/>
        </w:rPr>
        <w:t>Статья 2. Водное законодательство</w:t>
      </w:r>
    </w:p>
    <w:p>
      <w:r>
        <w:rPr>
          <w:b/>
        </w:rPr>
        <w:t>Статья 3. Основные принципы водного законодательства</w:t>
      </w:r>
    </w:p>
    <w:p>
      <w:r>
        <w:rPr>
          <w:b/>
        </w:rPr>
        <w:t>Статья 4. Отношения, регулируемые водным законодательством</w:t>
      </w:r>
    </w:p>
    <w:p>
      <w:r>
        <w:rPr>
          <w:b/>
        </w:rPr>
        <w:t>Статья 5. Поверхностные водные объекты и подземные водные объекты</w:t>
      </w:r>
    </w:p>
    <w:p>
      <w:r>
        <w:rPr>
          <w:b/>
        </w:rPr>
        <w:t>Статья 6. Водные объекты общего пользования</w:t>
      </w:r>
    </w:p>
    <w:p>
      <w:r>
        <w:rPr>
          <w:b/>
        </w:rPr>
        <w:t>Статья 7. Участники водных отношений</w:t>
      </w:r>
    </w:p>
    <w:p>
      <w:r>
        <w:rPr>
          <w:b/>
        </w:rPr>
        <w:t>Статья 71. Водохозяйственные мероприятия</w:t>
      </w:r>
    </w:p>
    <w:p>
      <w:pPr>
        <w:pStyle w:val="Heading3"/>
      </w:pPr>
      <w:r>
        <w:t>Право собственности и иные права на водные объекты</w:t>
      </w:r>
    </w:p>
    <w:p>
      <w:r>
        <w:rPr>
          <w:b/>
        </w:rPr>
        <w:t>Статья 8. Право собственности на водные объекты</w:t>
      </w:r>
    </w:p>
    <w:p>
      <w:r>
        <w:rPr>
          <w:b/>
        </w:rPr>
        <w:t>Статья 9. Право пользования водными объектами</w:t>
      </w:r>
    </w:p>
    <w:p>
      <w:r>
        <w:rPr>
          <w:b/>
        </w:rPr>
        <w:t>Статья 10. Прекращение права пользования водными объектами</w:t>
      </w:r>
    </w:p>
    <w:p>
      <w:pPr>
        <w:pStyle w:val="Heading3"/>
      </w:pPr>
      <w:r>
        <w:t>Основания и порядок приобретения права пользования поверхностными водными объектами или их частями</w:t>
      </w:r>
    </w:p>
    <w:p>
      <w:r>
        <w:rPr>
          <w:b/>
        </w:rPr>
        <w:t>Статья 11. Основания приобретения права пользования поверхностными водными объектами или их частями</w:t>
      </w:r>
    </w:p>
    <w:p>
      <w:r>
        <w:rPr>
          <w:b/>
        </w:rPr>
        <w:t>Статья 12. Договор водопользования</w:t>
      </w:r>
    </w:p>
    <w:p>
      <w:r>
        <w:rPr>
          <w:b/>
        </w:rPr>
        <w:t>Статья 13. Содержание договора водопользования</w:t>
      </w:r>
    </w:p>
    <w:p>
      <w:r>
        <w:rPr>
          <w:b/>
        </w:rPr>
        <w:t>Статья 14. Срок договора водопользования</w:t>
      </w:r>
    </w:p>
    <w:p>
      <w:r>
        <w:rPr>
          <w:b/>
        </w:rPr>
        <w:t>Статья 15. Преимущественное право водопользователя на заключение договора водопользования на новый срок</w:t>
      </w:r>
    </w:p>
    <w:p>
      <w:r>
        <w:rPr>
          <w:b/>
        </w:rPr>
        <w:t>Статья 16. Случаи и порядок заключения договора водопользования по результатам аукциона или без проведения аукциона</w:t>
      </w:r>
    </w:p>
    <w:p>
      <w:r>
        <w:rPr>
          <w:b/>
        </w:rPr>
        <w:t>Статья 17. Изменение и расторжение договора водопользования</w:t>
      </w:r>
    </w:p>
    <w:p>
      <w:r>
        <w:rPr>
          <w:b/>
        </w:rPr>
        <w:t>Статья 18. Ответственность сторон договора водопользования</w:t>
      </w:r>
    </w:p>
    <w:p>
      <w:r>
        <w:rPr>
          <w:b/>
        </w:rPr>
        <w:t>Статья 19. Передача прав и обязанностей по договору водопользования другому лицу</w:t>
      </w:r>
    </w:p>
    <w:p>
      <w:r>
        <w:rPr>
          <w:b/>
        </w:rPr>
        <w:t>Статья 20. Плата за пользование водным объектом</w:t>
      </w:r>
    </w:p>
    <w:p>
      <w:r>
        <w:rPr>
          <w:b/>
        </w:rPr>
        <w:t>Статья 21. Предоставление водного объекта в пользование на основании решения о предоставлении водного объекта в пользование</w:t>
      </w:r>
    </w:p>
    <w:p>
      <w:r>
        <w:rPr>
          <w:b/>
        </w:rPr>
        <w:t>Статья 22. Содержание решения о предоставлении водного объекта в пользование</w:t>
      </w:r>
    </w:p>
    <w:p>
      <w:r>
        <w:rPr>
          <w:b/>
        </w:rPr>
        <w:t>Статья 23. Порядок принятия решения о предоставлении водного объекта в пользование</w:t>
      </w:r>
    </w:p>
    <w:p>
      <w:pPr>
        <w:pStyle w:val="Heading3"/>
      </w:pPr>
      <w:r>
        <w:t>Управление в области использования и охраны водных объектов</w:t>
      </w:r>
    </w:p>
    <w:p>
      <w:r>
        <w:rPr>
          <w:b/>
        </w:rPr>
        <w:t>Статья 24. Полномочия органов государственной власти Российской Федерации в области водных отношений</w:t>
      </w:r>
    </w:p>
    <w:p>
      <w:r>
        <w:rPr>
          <w:b/>
        </w:rPr>
        <w:t>Статья 25. Полномочия органов государственной власти субъектов Российской Федерации в области водных отношений</w:t>
      </w:r>
    </w:p>
    <w:p>
      <w:r>
        <w:rPr>
          <w:b/>
        </w:rPr>
        <w:t>Статья 26. Передача осуществления отдельных полномочий Российской Федерации в области водных отношений органам государственной власти субъектов Российской Федерации</w:t>
      </w:r>
    </w:p>
    <w:p>
      <w:r>
        <w:rPr>
          <w:b/>
        </w:rPr>
        <w:t>Статья 27. Полномочия органов местного самоуправления в области водных отношений</w:t>
      </w:r>
    </w:p>
    <w:p>
      <w:r>
        <w:rPr>
          <w:b/>
        </w:rPr>
        <w:t>Статья 28. Бассейновые округа</w:t>
      </w:r>
    </w:p>
    <w:p>
      <w:r>
        <w:rPr>
          <w:b/>
        </w:rPr>
        <w:t>Статья 29. Бассейновые советы</w:t>
      </w:r>
    </w:p>
    <w:p>
      <w:r>
        <w:rPr>
          <w:b/>
        </w:rPr>
        <w:t>Статья 30. Государственный мониторинг водных объектов</w:t>
      </w:r>
    </w:p>
    <w:p>
      <w:r>
        <w:rPr>
          <w:b/>
        </w:rPr>
        <w:t>Статья 31. Государственный водный реестр</w:t>
      </w:r>
    </w:p>
    <w:p>
      <w:r>
        <w:rPr>
          <w:b/>
        </w:rPr>
        <w:t>Статья 32. Гидрографическое и водохозяйственное районирование территории Российской Федерации</w:t>
      </w:r>
    </w:p>
    <w:p>
      <w:r>
        <w:rPr>
          <w:b/>
        </w:rPr>
        <w:t>Статья 33. Схемы комплексного использования и охраны водных объектов</w:t>
      </w:r>
    </w:p>
    <w:p>
      <w:r>
        <w:rPr>
          <w:b/>
        </w:rPr>
        <w:t>Статья 34. Резервирование источников питьевого и хозяйственно-бытового водоснабжения</w:t>
      </w:r>
    </w:p>
    <w:p>
      <w:r>
        <w:rPr>
          <w:b/>
        </w:rPr>
        <w:t>Статья 35. Разработка и установление нормативов допустимого воздействия на водные объекты и целевых показателей качества воды в водных объектах</w:t>
      </w:r>
    </w:p>
    <w:p>
      <w:r>
        <w:rPr>
          <w:b/>
        </w:rPr>
        <w:t>Статья 36. Оценка соблюдения обязательных требований, установленных настоящим Кодексом</w:t>
      </w:r>
    </w:p>
    <w:p>
      <w:r>
        <w:rPr>
          <w:b/>
        </w:rPr>
        <w:t>Статья 361. Реестр недобросовестных водопользователей и участников аукциона на право заключения договора водопользования</w:t>
      </w:r>
    </w:p>
    <w:p>
      <w:pPr>
        <w:pStyle w:val="Heading3"/>
      </w:pPr>
      <w:r>
        <w:t>Водопользование</w:t>
      </w:r>
    </w:p>
    <w:p>
      <w:r>
        <w:rPr>
          <w:b/>
        </w:rPr>
        <w:t>Статья 37. Общие положения о водопользовании</w:t>
      </w:r>
    </w:p>
    <w:p>
      <w:r>
        <w:rPr>
          <w:b/>
        </w:rPr>
        <w:t>Статья 38. Виды водопользования</w:t>
      </w:r>
    </w:p>
    <w:p>
      <w:r>
        <w:rPr>
          <w:b/>
        </w:rPr>
        <w:t>Статья 39. Права и обязанности собственников водных объектов, водопользователей при использовании водных объектов</w:t>
      </w:r>
    </w:p>
    <w:p>
      <w:r>
        <w:rPr>
          <w:b/>
        </w:rPr>
        <w:t>Статья 40. Защита конкуренции в области использования водных объектов</w:t>
      </w:r>
    </w:p>
    <w:p>
      <w:r>
        <w:rPr>
          <w:b/>
        </w:rPr>
        <w:t>Статья 41. Приостановление или ограничение водопользования</w:t>
      </w:r>
    </w:p>
    <w:p>
      <w:r>
        <w:rPr>
          <w:b/>
        </w:rPr>
        <w:t>Статья 42. Основные требования к использованию водных объектов</w:t>
      </w:r>
    </w:p>
    <w:p>
      <w:r>
        <w:rPr>
          <w:b/>
        </w:rPr>
        <w:t>Статья 43. Использование водных объектов для целей питьевого и хозяйственно-бытового водоснабжения</w:t>
      </w:r>
    </w:p>
    <w:p>
      <w:r>
        <w:rPr>
          <w:b/>
        </w:rPr>
        <w:t>Статья 44. Использование водных объектов для целей сброса сточных, в том числе дренажных, вод</w:t>
      </w:r>
    </w:p>
    <w:p>
      <w:r>
        <w:rPr>
          <w:b/>
        </w:rPr>
        <w:t>Статья 45. Использование водохранилищ</w:t>
      </w:r>
    </w:p>
    <w:p>
      <w:r>
        <w:rPr>
          <w:b/>
        </w:rPr>
        <w:t>Статья 46. Использование водных объектов для целей производства электрической энергии</w:t>
      </w:r>
    </w:p>
    <w:p>
      <w:r>
        <w:rPr>
          <w:b/>
        </w:rPr>
        <w:t>Статья 47. Использование поверхностных водных объектов для целей морского, внутреннего водного и воздушного транспорта</w:t>
      </w:r>
    </w:p>
    <w:p>
      <w:r>
        <w:rPr>
          <w:b/>
        </w:rPr>
        <w:t>Статья 471. Использование водных объектов для размещения (буксировки, установки и эксплуатации) плавучих объектов</w:t>
      </w:r>
    </w:p>
    <w:p>
      <w:r>
        <w:rPr>
          <w:b/>
        </w:rPr>
        <w:t>Статья 48. Использование водных объектов для сплава древесины (лесоматериалов)</w:t>
      </w:r>
    </w:p>
    <w:p>
      <w:r>
        <w:rPr>
          <w:b/>
        </w:rPr>
        <w:t>Статья 49. Использование водных объектов для целей санаторно-курортного лечения и медицинской реабилитации с использованием природных лечебных ресурсов</w:t>
      </w:r>
    </w:p>
    <w:p>
      <w:r>
        <w:rPr>
          <w:b/>
        </w:rPr>
        <w:t>Статья 50. Использование водных объектов для рекреационных целей</w:t>
      </w:r>
    </w:p>
    <w:p>
      <w:r>
        <w:rPr>
          <w:b/>
        </w:rPr>
        <w:t>Статья 51. Использование водных объектов для целей охоты</w:t>
      </w:r>
    </w:p>
    <w:p>
      <w:r>
        <w:rPr>
          <w:b/>
        </w:rPr>
        <w:t>Статья 511. Использование водных объектов для целей рыболовства и аквакультуры (рыбоводства)</w:t>
      </w:r>
    </w:p>
    <w:p>
      <w:r>
        <w:rPr>
          <w:b/>
        </w:rPr>
        <w:t>Статья 512. Использование водных объектов для целей эксплуатации мостов, подводных и подземных переходов, трубопроводов, подводных линий связи, других линейных объектов</w:t>
      </w:r>
    </w:p>
    <w:p>
      <w:r>
        <w:rPr>
          <w:b/>
        </w:rPr>
        <w:t>Статья 52. Использование водных объектов в целях осуществления геологического изучения недр, разведки и добычи полезных ископаемых</w:t>
      </w:r>
    </w:p>
    <w:p>
      <w:r>
        <w:rPr>
          <w:b/>
        </w:rPr>
        <w:t>Статья 521. Использование водных объектов для проведения дноуглубительных, гидротехнических, взрывных, буровых и других работ, связанных с изменением дна и берегов водных объектов</w:t>
      </w:r>
    </w:p>
    <w:p>
      <w:r>
        <w:rPr>
          <w:b/>
        </w:rPr>
        <w:t>Статья 521-1. Использование водных объектов для целей проведения археологических полевых работ</w:t>
      </w:r>
    </w:p>
    <w:p>
      <w:r>
        <w:rPr>
          <w:b/>
        </w:rPr>
        <w:t>Статья 522. Использование водных объектов для строительства, реконструкции и эксплуатации гидротехнических сооружений</w:t>
      </w:r>
    </w:p>
    <w:p>
      <w:r>
        <w:rPr>
          <w:b/>
        </w:rPr>
        <w:t>Статья 523. Использование донного грунта</w:t>
      </w:r>
    </w:p>
    <w:p>
      <w:r>
        <w:rPr>
          <w:b/>
        </w:rPr>
        <w:t>Статья 53. Использование водных объектов для обеспечения пожарной безопасности</w:t>
      </w:r>
    </w:p>
    <w:p>
      <w:r>
        <w:rPr>
          <w:b/>
        </w:rPr>
        <w:t>Статья 54. Использование водных объектов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</w:r>
    </w:p>
    <w:p>
      <w:pPr>
        <w:pStyle w:val="Heading3"/>
      </w:pPr>
      <w:r>
        <w:t>Охрана водных объектов</w:t>
      </w:r>
    </w:p>
    <w:p>
      <w:r>
        <w:rPr>
          <w:b/>
        </w:rPr>
        <w:t>Статья 55. Основные требования к охране водных объектов</w:t>
      </w:r>
    </w:p>
    <w:p>
      <w:r>
        <w:rPr>
          <w:b/>
        </w:rPr>
        <w:t>Статья 56. Охрана водных объектов от загрязнения и засорения</w:t>
      </w:r>
    </w:p>
    <w:p>
      <w:r>
        <w:rPr>
          <w:b/>
        </w:rPr>
        <w:t>Статья 57. Охрана болот от загрязнения и засорения</w:t>
      </w:r>
    </w:p>
    <w:p>
      <w:r>
        <w:rPr>
          <w:b/>
        </w:rPr>
        <w:t>Статья 58. Охрана ледников и снежников от загрязнения и засорения</w:t>
      </w:r>
    </w:p>
    <w:p>
      <w:r>
        <w:rPr>
          <w:b/>
        </w:rPr>
        <w:t>Статья 59. Охрана подземных водных объектов</w:t>
      </w:r>
    </w:p>
    <w:p>
      <w:r>
        <w:rPr>
          <w:b/>
        </w:rPr>
        <w:t>Статья 60. Охрана водных объектов при проектировании, строительстве, реконструкции, вводе в эксплуатацию, эксплуатации водохозяйственной системы</w:t>
      </w:r>
    </w:p>
    <w:p>
      <w:r>
        <w:rPr>
          <w:b/>
        </w:rPr>
        <w:t>Статья 61. Охрана водных объектов при проведении работ</w:t>
      </w:r>
    </w:p>
    <w:p>
      <w:r>
        <w:rPr>
          <w:b/>
        </w:rPr>
        <w:t>Статья 62. Охрана водных объектов при их использовании для целей производства электрической энергии</w:t>
      </w:r>
    </w:p>
    <w:p>
      <w:r>
        <w:rPr>
          <w:b/>
        </w:rPr>
        <w:t>Статья 63. Охрана водных объектов при освоении лесов</w:t>
      </w:r>
    </w:p>
    <w:p>
      <w:r>
        <w:rPr>
          <w:b/>
        </w:rPr>
        <w:t>Статья 64. Зоны, округа санитарной охраны водных объектов, водные ресурсы которых являются природными лечебными ресурсами</w:t>
      </w:r>
    </w:p>
    <w:p>
      <w:r>
        <w:rPr>
          <w:b/>
        </w:rPr>
        <w:t>Статья 65. Водоохранные зоны и прибрежные защитные полосы</w:t>
      </w:r>
    </w:p>
    <w:p>
      <w:r>
        <w:rPr>
          <w:b/>
        </w:rPr>
        <w:t>Статья 66. Особо охраняемые водные объекты</w:t>
      </w:r>
    </w:p>
    <w:p>
      <w:r>
        <w:rPr>
          <w:b/>
        </w:rPr>
        <w:t>Статья 67. Зоны чрезвычайных ситуаций на водных объектах</w:t>
      </w:r>
    </w:p>
    <w:p>
      <w:r>
        <w:rPr>
          <w:b/>
        </w:rPr>
        <w:t>Статья 671. Предотвращение негативного воздействия вод и ликвидация его последствий</w:t>
      </w:r>
    </w:p>
    <w:p>
      <w:pPr>
        <w:pStyle w:val="Heading3"/>
      </w:pPr>
      <w:r>
        <w:t>Ответственность за нарушение водного законодательства</w:t>
      </w:r>
    </w:p>
    <w:p>
      <w:r>
        <w:rPr>
          <w:b/>
        </w:rPr>
        <w:t>Статья 68. Административная, уголовная ответственность за нарушение водного законодательства</w:t>
      </w:r>
    </w:p>
    <w:p>
      <w:r>
        <w:rPr>
          <w:b/>
        </w:rPr>
        <w:t>Статья 69. Возмещение вреда, причиненного водным объектам вследствие нарушения водного законодательства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