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г.р., место рождения: р.п. Любинский Любинского района Омской области, зарегистрированной по адресу: &lt;...&gt;, фактическое место проживания: &lt;...&gt;; ИНН &lt;***&gt;, СНИЛС &lt;***&gt;)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ФИО1 процедуру реализации имущества гражданина сроком на пять месяцев (до 22.05.2021).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– ФИО2 (ИНН &lt;***&gt;, адрес для направления почтовой корреспонденции: 644010, &lt;...&gt;, эт.2, офис 7), члена Союза арбитражных управляющих «Возрождение».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должника в размере, предусмотренном пунктом 3 статьи 20.6 Федерального закона от 26.10.2002 № 127-ФЗ «О несостоятельности (банкротстве)», - двадцать пять тысяч рублей единовременно за проведение процедуры, применяемой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отчёта финансового управляющего должника на 20 мая 2021 года в 14 часов 20 минут в помещении суда по адресу: &lt;...&gt;, каб. 207. Явка лиц, участвующих в деле, обязательна.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за пять дней до даты судебного заседания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 Решение подлежит немедленному исполнению, может быть обжаловано в течение месяца после принятия путем подачи апелляционной жалобы в Восьмой арбитражный апелляционный суд. Электронная подпись действительна. Судья Н.А. Горобец Данные ЭП: Удостоверяющий центр ФГБУ ИАЦ Судебного департаментаДата 21.08.2020 8:26:41Кому выдана Горобец Наталья Анатольевна Суд: АС Омской области (подробнее) Иные лица: Инспекция Гостехнадзора Омской области (подробнее) Межрайонный отдел технического надзора и регистрации автомототранспортных средств ГИБДД УМВД России по Омской области (подробнее) Подразделение по вопросам миграции УМВД России по Омской области (подробнее) Управление Федеральной службы государственной регистрации, кадастра и картографии по Омской области (подробнее) Филиал ФБГУ "ФКП Росреестра" по Омской области (подробнее) Судьи дела: Горобец Н.А. (судья) (подробнее) Последние документы по делу: Решение от 28 декабря 2020 г. по делу № А46-19925/2020 Резолютивная часть решения от 22 декабря 2020 г. по делу № А46-19925/2020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