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гражданина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гражданина ФИО1 процедуру реализации имущества сроком на шесть месяцев – до 13 июля 2021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должником ФИО2, члена Ассоциации «Саморегулируемая организация арбитражных управляющих «Лига».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разбирательство по рассмотрению вопроса о завершении процедуры реализации имущества должника на 10 часов 05 минут 12 июля 2021 года в помещении Арбитражного суда Пензенской области, этаж № 1, зал №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05.07.2021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гражданину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Судья Е.А. Карпова Суд: АС Пензенской области (подробнее) Иные лица: НП СРО "Лига" (подробнее) Судьи дела: Карпова Е.А. (судья) (подробнее) Последние документы по делу: Решение от 13 января 2021 г. по делу № А49-9970/2020 Резолютивная часть решения от 13 января 2021 г. по делу № А49-9970/2020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