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Завершить процедуру наблюдения в отношении общества с ограниченной ответственностью «Пензагропромхимия» с 10 марта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общество с ограниченной ответственностью «Пензагропромхимия»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общества с ограниченной ответственностью «Пензагропромхимия» конкурсное производство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Конкурсным управляющим обществом с ограниченной ответственностью «Пензагропромхимия» с 10 марта 2021 года утвердить ФИО1 (ИНН &lt;***&gt;, адрес для направления корреспонденции: 430003, &lt;...&gt;), члена Ассоциации «Саморегулируемая организация арбитражных управляющих Центрального федерального округа».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конкурсному управляющему ФИО1 в размере 30000 руб. ежемесячно с выплатой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руководителя должника в течение трех дней с даты утверждения конкурного управляющего передать бухгалтерскую и иную документацию должника, печати, штампы, материальные и иные ценности конкурсному управляющему.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Расходы по государственной пошлине отнести на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Судебное заседание по вопросу завершения либо продления процедуры конкурсного производства назначить на 10 часов 25 минут 01 сентября 2021 года в здании арбитражного суда по адресу: г. Пенза, ул. Кирова, 35/39, зал судебных заседаний № 6 (первый этаж).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конкурного управляющего в срок до 25 августа 2021 года представить отчет о результатах конкурсного производства, о движении денежных средств должника, сведения о реализации имущества должника, а также иные документы, обосновывающие дальнейшую процедуру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конкурсного управляющего в срок до 10.04.2021 представить суду доказательства опубликования сведений, содержащихся в определении, в порядке, установленном статьей 28 Закона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решения наступают последствия, предусмотренные статьей 126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через Арбитражный суд Пензенской области в месячный срок. Судья Е.А.Карпова Суд: АС Пензенской области (подробнее) Истцы: Департамент государственного имущества Пензенской области (подробнее) ОАО "Областной агропромышленный холдинг" (подробнее) Ответчики: ООО "Пензагропромхимия" (подробнее) Иные лица: Ассоциация "Саморегулируемая организация арбитражных управляющих Центрального Федерального округа" (подробнее) Союз "Саморегулируемая организация арбитражных управляющих "Альянс" (подробнее) УФНС России по Пензенской области (подробнее) Судьи дела: Карпова Е.А. (судья) (подробнее) Последние документы по делу: Резолютивная часть решения от 10 марта 2021 г. по делу № А49-6740/2020 Решение от 10 марта 2021 г. по делу № А49-6740/2020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