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процедуру реструктуризации долгов гражданина ФИО2 (дата и место рождения: 23.11.1991, г.Ангрен Ташкентской обл., место жительства (регистрации): Санкт-Петербург, Кировский р-н, пр. Стачек, д.16, лит.А, кв.130; СНИЛС &lt;***&gt;, ИНН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ФИО2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гражданина ФИО2 процедуру реализации имущества гражданина сроком на шесть месяцев до 03 марта 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гражданина ФИО2 для участия в процедуре реализации имущества гражданина арбитражного управляющего ФИО3 (ИНН &lt;***&gt;, регистрационный номер в сводном государственном реестре арбитражных управляющих – 19504, адрес для корреспонденции: 191167, Санкт-Петербург, а/я 39), члена ассоциации «НацАрбитр» - Ассоциация «Национальная организация арбитражных управляющих» (адрес: 101000, &lt;...&gt;, а/я 820, почтовый адрес: 101000, &lt;...&gt;, 229, а/я 820).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 При предоставлении документов по настоящему делу указывать номера обособленных споров (тр., сд., со. и т.д. в т.ч. в наименовании файлов в формате pdf.).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Перечислить арбитражному управляющему ФИО3 с депозитного счета Арбитражного суда города Санкт-Петербурга и Ленинградской области денежные средства в размере 25.000 руб., внесенные в депозит Арбитражного суда города Санкт-Петербурга и Ленинградской области по чеку-ордеру от 07.12.2020 (операции № 64) по реквизитам, указным в ходатайстве.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процедуры реализации имущества гражданина в судебном заседании на 04 марта 2022 года в 10 час. 20 мин. в помещении суда по адресу: Санкт-Петербург, ул.Смольного, дом 6, зал № 4001.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Пономарева О.С. Суд: АС Санкт-Петербурга и Ленинградской обл. (подробнее) Иные лица: ассоциация "НацАрбитр"-Ассоциация "Национальная организация арбитражных управляющих" (подробнее) Кировский районный суд (подробнее) Межрайонная инспекция Федеральной налоговой службы №19 по Санкт-Петербургу (подробнее) ООО "Эос" (подробнее) Отдел опеки и попечительства МО Волковское (подробнее) ПАО "Совкомбанк" (подробнее) Управление Реестра по СПб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