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(ДД.ММ.ГГГГ года рождения, место рождения - с.Боголюбово Сараевского р-на Рязанской обл., место регистрации - &lt;...&gt;, СНИЛС &lt;***&gt;, ИНН &lt;***&gt;) и ввести процедуру реализации имущества должника сроком до 08.06.2022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ФИО6 (ИНН &lt;***&gt;, регистрационный номер в сводном государственном реестре арбитражных управляющих - 19491), являющуюся членом Саморегулируемой межрегиональной общественной организации "Ассоциация антикризисных управляющих" (адрес для направления корреспонденции: 300045, &lt;...&gt;, а/я 1639).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08.06.2022 на 10 час. 05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Суд: АС Рязанской области (подробнее) Иные лица: Саморегулируемой межрегиональной общественной организации "Ас-социация антикризисных управляющих" (подробнее) УФНС по Рязанской области (подробнее) УФРС ПО РЯЗАНСКОЙ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