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16 августа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10 минут 03 августа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27 июля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АО "Альфа-Банк" (подробнее) ООО "Феникс" (подробнее) ПАО "Сбербанк России" (подробнее) Иные лица: Ассоциация "Саморегулируемая организация арбитражных управляющих "Лига" (подробнее) НП СРО "Лига" (подробнее) Судьи дела: Карпова Е.А. (судья) (подробнее) Последние документы по делу: Решение от 16 февраля 2022 г. по делу № А49-10414/2021 Резолютивная часть решения от 16 февраля 2022 г. по делу № А49-10414/2021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