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энергетики и тарифов Ивановской области в удовлетворении требований о признании недействительным Постановления о взыскании исполнительского сбора по ИП неимущественного характера и установлении нового срока исполнения от 08.02.2022, вынесенного в рамках исполнительного производства № 46845/21/37004-ИП.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энергетики и тарифов Ивановской области в удовлетворении требований об освобождении от исполнительского сбора в размере 50 000 рублей по Постановлению о взыскании исполнительского сбора по ИП неимущественного характера и установлении нового срока исполнения от 08.02.2022.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Уменьшить размер исполнительского сбора, установленного Постановлением о взыскании исполнительского сбора по ИП неимущественного характера и установлении нового срока исполнения от 08.02.2022, на ¼, до 37 500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Меры по обеспечению заявления, принятые определением суда от 15.03.2022 по делу № А17- 1400/2022, отменить. Решение может быть обжаловано во Второй арбитражный апелляционный суд (610007, &lt;...&gt;) в течение месяца со дня его принятия в соответствии со статьями 181 , 201 , 257 , 259 Арбитражного процессуального кодекса Российской Федерации. Решение может быть обжаловано в Арбитражный суд Волго-Вятского округа (603082, г. Нижний Новгород, Кремль, кор. 4) в срок, не превышающий двух месяцев со дня его вступления в законную силу в соответствии со статьями 181 , 201 , 273 , 275 , 276 Арбитражного процессуального кодекса Российской Федерации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Жалобы (в том числе в электронном виде посредством заполнения формы, размещенной в сети «Интернет» по адресу: https://my.arbitr.ru) подаются через Арбитражный суд Ивановской области. Пересмотр в порядке кассационного производства решения арбитражного суда в Судебной коллегии Верховного Суда Российской Федерации производится в порядке и сроки, предусмотренные статьями 291.1 - 291.15 Арбитражного процессуального кодекса Российской Федерации. Кассационная жалоба в этом случае подается непосредственно в Верховный Суд Российской Федерации. Судья М.С. Калиничева Суд: АС Ивановской области (подробнее) Истцы: Департамент энергетики и тарифов Ивановской области (подробнее) Ответчики: УФССП по Ивановской области (подробнее) Иные лица: ООО "Тепло-город" (подробнее) Судебный пристав-исполнитель Фрунзенского РОСП Сухоребрева Т.В. (подробнее) Последние документы по делу: Постановление от 10 октября 2022 г. по делу № А17-1400/2022 Решение от 21 июня 2022 г. по делу № А17-1400/2022 Резолютивная часть решения от 17 июня 2022 г. по делу № А17-1400/2022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