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должника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финансового управляющего из числа членов саморегулируемой межрегиональной общественной организации «Ассоциация антикризисных управляющих». Определением от 24.04.2026 заявление должника принято к производству арбитражного суда, возбуждено производство по делу о банкротстве ФИО1 Исследовав и оценив в соответствии со ст. ст. , Арбитражного процессуального кодекса Российской Федерации устные объяснения должника, а также представленные в материалы дела письменные доказательства, арбитражный суд находит заявление обоснованным в силу следующего. ФИО1 не является индивидуальным предпринимателем. Должнику присвоен индивидуальный номер налогоплательщика &lt;***&gt; и выдано страховое свидетельство обязательного пенсионного страхования № 17456441082. Обращаясь в арбитражный суд должник указал на наличие у него обязанности на подачу заявления о признании несостоятельным (банкротом). Согласно пункту 1 статьи 213.4 Закона о банкротстве гражданин обязан обратиться в арбитражный суд с заявлением о признании его банкротом в случае, если удовлетворение требований одного кредитора или нескольких кредиторов приводит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 не позднее тридцати рабочих дней со дня, когда он узнал или должен был узнать об этом. В силу пункта 2 статьи 213.6 Закона о банкротстве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статьей 213.4 настоящего Федерального закона, и доказана неплатежеспособность гражданина.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(пункт 3 статьи 213.6 Закона о банкротстве). Как разъяснено в пункте 42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целью норм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Согласно заполненной должником форме «Список кредиторов и должников гражданина» должник имеет задолженность по денежным обязательствам в размере 622 027,22 руб. В форме «Опись имущества гражданина» должник указал на наличие 1/5 доли в праве собственности на дом, площадью 74,30 кв.м., расположенный по адресу: &lt;...&gt;. Должник в зарегистрированном браке не состоит, имеет на иждивении несовершеннолетнего ребенка. Приведенные обстоятельства подтверждают неплатежеспособность ФИО1 и обоснованность ее заявления. Согласно 8 статьи 213.6 Закона о банкротстве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Закона о банкротстве,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(пункт 2 статьи 213.24 Закона о банкротстве). Одним из условий представления плана реструктуризации долгов гражданина, предусмотренных пунктом 1 статьи 213.13 Закона о банкротстве, является наличие источника дохода на дату представления плана реструктуризации его долгов. В рассматриваемом деле должник не имеет источника дохода, за счет которого с учетом предусмотренной статьей 213.14 Закона о банкротстве отсрочки исполнения обязательств могут быть частично или полностью погашены требования кредиторов в течение максимального срока, на который возможно установление плана реструктуризации. При таких обстоятельствах арбитражный суд считает ходатайство должника о введении процедуры реализации имущества гражданина подлежащим удовлетворению на основании пункта 8 статьи 213.6 Закона о банкротстве. В соответствии с пунктом 1 статьи 213.9 Закона о банкротстве участие финансового управляющего в деле о банкротстве гражданина является обязательным. Заявленная должником саморегулируемая организация арбитражных управляющих представила в арбитражный суд кандидатуру арбитражного управляющего ФИО2. При таких обстоятельствах ФИО2 подлежит утверждению финансовым управляющим в деле о банкротстве ФИО1 Должник представил доказательства внесения на лицевой (депозитный) счет Арбитражного суда Челябинской области для учета операций со средствами, поступающими во временное распоряжение, 25 000 руб. для оплаты вознаграждения финансового управляющего. Руководствуясь статьями 213.6, 213.8, 213.12, 213.24, 213.30 Федерального закона от 26.10.2002 № 127-ФЗ «О несостоятельности (банкротства)», статьями , , Арбитражного процессуального кодекса Российской Федерации, арбитражный суд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гражданина ФИО1 (Дата рождения: ДД.ММ.ГГГГ г.р., Место рождения: гор. Магнитогорск Челябинской обл., ИНН &lt;***&gt;, СНИЛС 17456441082, Адрес регистрации: 455020,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гражданина ФИО1, процедуру применяемую в деле о банкротстве граждан – реализацию имущества гражданина, на срок до 10 декабря 2026 года включительно. Полномочия финансового управляющего действительны до даты завершения процедуры реализации имущества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Разъяснить, что судебное заседание по вопросу завершения процедуры реализации имущества будет назначено по факту поступления ходатайства о завершении процедуры реализации имущества и отчета о результатах реализации имущества.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должника – ФИО2, члена саморегулируемой межрегиональной общественной организации «Ассоциация антикризисных управляющих» (адрес для направления корреспонденции: 445028, Самарская область, г. Тольятти, А/Я 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Обязательные расходы финансового управляющего в силу требований Закона о банкротстве (например, расходы на опубликование сведений о банкротстве гражданина и размещение их в ЕФРСБ, услуги электронной площадки) осуществляются финансовым управляющим за счет должника независимо от его согласия и без обращения в суд.</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супругу (бывшему супругу) гражданина, в отношении которого возбуждено дело о банкротстве, что в соответствии с пунктом 5 статьи 213.1 Закона о банкротстве он(а) приобретает статус лица, участвующего в деле о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финансового управляющего не позднее чем за 5 рабочих дней до даты судебного заседания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реестр требований кредиторов с указанием размера погашенных требований кредиторов, анализ финансового состояния должника, заключение о наличии (отсутствии) признаков преднамеренного и фиктивного банкротства, анализ сделок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Отчет будет принят судом только при наличии описи приложенных к отчету сшитых и пронумерованных документов, в твердой обложке.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что дело о банкротстве гражданина, в том числе индивидуального предпринимателя, может быть прекращено арбитражным судом на любой стадии на основании Закона о банкротстве (отсутствие средств, достаточных для возмещения судебных расходов на проведение процедур, применяемых в деле о банкротстве, в том числе расходов на выплату вознаграждения финансовому управляющему).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пункту 4 статьи 213.28 Закона о банкротстве освобождение должника от обязательств не допускается, если: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 гражданин не предоставил необходимые сведения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 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Решение подлежит немедленному исполнению с даты объявления его резолютивной части и может быть обжаловано в Восемнадцатый арбитражный апелляционный суд в течение месяца со дня его изготовления в полном объеме путем подачи апелляционной жалобы через Арбитражный суд Челябинской области. Решение выполнено в форме электронного документа, подписанного усиленной квалифицированной электронной подписью судьи.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Судья Е.Ф. Литвинчук Суд: АС Челябинской области (подробнее) Иные лица: Саморегулируемая межрегиональная "Ассоциация антикризисных управляющих" (подробнее) Судьи дела: Литвинчук Е.Ф.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