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года рождения, место рождения: дер. Чеганово Кинешемского р-на Ивановской обл., СНИЛС: &lt;***&gt;, ИНН: &lt;***&gt;, адрес регистрации: 155421, &lt;...&gt;) несостоятельной (банкротом) и ввести в отношении неё процедуру реализации имущества гражданина сроком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имуществом ФИО1 – ФИО2 (участника САУ «СРО «Дело», ИНН: &lt;***&gt;, регистрационный номер в сводном реестре арбитражных управляющих – 21109, адрес для направления корреспонденции: 440000, &lt;...&gt;/Володарского, д. 60/69Б) с полномочиями, определенными статьей 213.9 Федерального закона от 26.10.2002 №127-ФЗ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вознаграждение финансовому управляющему имуществом ФИО1 в виде фиксированной суммы в размере 25 000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 разъясняет, что с даты принятия настоящего судебного акта наступают последствия, предусмотренные статьей 213.25 Федерального закона от 26.10.2002 N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заседание по рассмотрению отчета финансового управляющего по вопросу о завершении или продлении процедуры реализации имущества должника в заседании арбитражного суда на 09 часов 06 марта 2023 года, в помещении Арбитражного суда Ивановской области по адресу: &lt;...&gt;, кабинет №301, судья Гушло Наталья Николаевна.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пунктом 7 статьи 213.9 Федерального закона «О несостоятельности (банкротстве)» финансовый управляющий имеет право истребовать и получать на руки справки, сведения и информацию в отношении имущества должника, супруга должника за период в пределах трех лет с даты принятия судом заявления о банкротстве должника: - из органов, осуществляющих регистрацию актов гражданского состояния, - органов, осуществляющих регистрацию прав на объекты недвижимого имущества, - органов, осуществляющих функции непосредственного учета недвижимого имущества, - органов, осуществляющих регистрацию автомототранспорта, плавсредств и маломерных судом, тракторов, самоходных машин, иной техники, оружия - органов, осуществляющих функции учета интеллектуальных прав на результаты интеллектуальной деятельности, - из органов Федеральной службы судебных приставов - из органов Федеральной налоговой службы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срок, не позднее чем за пять дней до даты судебного заседания по рассмотрению отчета финансового управляющего, представить в суд: -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 (пункт 1 статьи 213.28 Закона о банкротстве). - анализ финансового состояния гражданина (пункт 8 статьи 213.9 Закона о банкротстве); - заключение о наличии/отсутствии признаков признаки преднамеренного и фиктивного банкротства (пункт 8 статьи 213.9 Закона о банкротстве), - доказательства опубликования в ЕФРСБ сведений о наличии или об отсутствии признаков преднамеренного фиктивного банкротства (пункт 2 статьи 213.7 Закона о банкротстве); - реестр требований кредиторов (пункт 8 статьи 213.9 Закона о банкротстве); - протокол собрания кредиторов по итогам проведения процедуры реализации имущества (подпункт 4 пункта 2.3. статьи 213.7 Закона о банкротстве). Решение о признании должника банкротом подлежит немедленному исполнению. Решение может быть обжаловано во Второй арбитражный апелляционный суд в течение месяца со дня принятия в соответствии со статьями 181 , 257 , 259 Арбитражного процессуального кодекса Российской Федерации. Решение может быть обжаловано в Арбитражный суд Волго-Вятского округа в срок, не превышающий двух месяцев со дня вступления решения в законную силу в соответствии со статьями 181 , 273 , 275 , 276 Арбитражного процессуального кодекса Российской Федерации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Жалобы подаются через Арбитражный суд Ивановской области. Судья Н.Н. Гушло Суд: АС Ивановской области (подробнее) Иные лица: Союз арбитражных управляющих "Саморегулируемая организация "ДЕЛО" (подробнее) Управление Федеральной службы государственной регистрации, кадастра и картографии по Ивановской области (подробнее) Управление ФССП России по Ивановской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