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ФИО2 (дата и место рождения: 12.08.1961, гор. Витебск; адрес регистрации: 199226, &lt;...&gt;, стр. 1, кв. 209; ИНН &lt;***&gt;; СНИЛС &lt;***&gt;) о признании ее несостоятельной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ФИО3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ФИО3 процедуру реализации имущества гражданина сроком на шесть месяцев до 11 апреля 2023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ФИО3 для участия в процедуре реализации имущества арбитражного управляющего ФИО5 (ИНН &lt;***&gt;, регистрационный номер в сводном государственном реестре арбитражных управляющих – 21497, адрес для направления корреспонденции: 420015, &lt;...&gt;, а/я 30), члена Некоммерческого партнерства «Саморегулируемая организация арбитражных управляющих «Меркурий» (ИНН &lt;***&gt;; адрес: 125047, &lt;...&gt;).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28 марта 2023 года в 16 час. 30 мин. в помещении суда по адресу: Санкт-Петербург, ул. Смольного, д. 6, зал № 3010.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Н.Ю. Овчинникова Суд: АС Санкт-Петербурга и Ленинградской обл. (подробнее) Иные лица: НП "Самоурегулируемая организация арбитражных управляющих "Меркурий" (подробнее) Росреестр СПб и ЛО (подробнее) ФНС России по СПб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