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01.11.1979, г.Новосибирск, адрес по месту пребывания: Санкт-Петербург, дор.Муринская, д.53, стр.1, кв.175;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14 апреля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ФИО3 (ИНН &lt;***&gt;, регистрационный номер в сводном государственном реестре арбитражных управляющих – 20205, адрес для корреспонденции: 454100, &lt;...&gt;, а/я 9583), члена ассоциации «Саморегулируемая организация арбитражных управляющих «Меркурий» (ИНН &lt;***&gt;; адрес: 125047, Москва, ул. 4-я Тверская-Ямская, д. 2/11, стр. 2; почтовый адрес: 127018, Москва, ул. 2-я Ямская, 2, 201).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14 апреля 2023 года в 14 час. 08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Ассоциация "Саморегулируемая организация арбитражных управляющих "МЕРКУРИЙ" (подробнее) не напрв (подробнее) Управление Росреестра по СПб (подробнее) УФНС по СПб (подробнее) Последние документы по делу: Решение от 17 октября 2022 г. по делу № А56-64706/2022 Резолютивная часть решения от 14 октября 2022 г. по делу № А56-64706/2022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