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06.06.1951, Дрожжановский р-н, Татарской АССР, место жительства (регистрации): Санкт-Петербург, Невский р-н, ул.Коллонтай, д.15, корп.1, кв.149;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11 мая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реестре арбитражных управляющих, являющихся членами Союза «МЦАУ» - 367, адрес для корреспонденции: 191015, Санкт-Петербург, а/я 16), члена союза «Межрегиональный центр арбитражных управляющих» (ИНН &lt;***&gt;; адрес: 150040, &lt;...&gt;; почтовый адрес: 150000, г. Ярославль, а/я 1085).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19 мая 2023 года в 14 час. 06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Союз "Межрегиональный центр арбитражных управляющих" (подробнее) Управление Росреестра по СПб (подробнее) УФНС по СПб (подробнее) Последние документы по делу: Резолютивная часть решения от 11 ноября 2022 г. по делу № А56-78248/2022 Решение от 14 ноября 2022 г. по делу № А56-78248/2022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