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08.11.1988, пос. Балезино Балезинского р-на Удмуртской АССР; адрес регистрации: 427550, &lt;...&gt;,кв. 1; адрес регистрации по месту пребывания: 192241, г. Санкт-Петербург,ул. Пражская, д. 37, корп. 3, кв. 45;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до 13 июня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гражданина арбитражного управляющего ФИО6 (ИНН &lt;***&gt;, регистрационный номер в сводном государственном реестре арбитражных управляющих – 21675, адрес для корреспонденции: 190031, г. Санкт-Петербург,а/я 340),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13 июня 2023 года в 10 час. 50 мин. в помещении суда по адресу: Санкт-Петербург, ул. Смольного, д. 6,зал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Орган опеки и попечительства Балезинского р-на Республики Удмуртия (427550, Республика Удмуртия, &lt;...&gt;).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Росреестр СПб и ЛО (подробнее) ФНС России по СПб (подробнее) Последние документы по делу: Решение от 15 декабря 2022 г. по делу № А56-108020/2022 Резолютивная часть решения от 13 декабря 2022 г. по делу № А56-108020/2022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