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Калужского газового и энергетического акционерного банка "Газэнергобанк" (акционерное общество) (248030, &lt;...&gt;, ОГРН &lt;***&gt;, ИНН &lt;***&gt;) о признании несостоятельной (банкротом) ФИО2 (дата рождения - 29.06.1994, место рождения - г. Шацк Рязанской области, адрес регистрации: &lt;...&gt;, ИНН &lt;***&gt;)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(дата рождения - 29.06.1994, место рождения - г. Шацк Рязанской области, адрес регистрации: &lt;...&gt;, ИНН &lt;***&gt;) и ввести процедуру реализации имущества должника сроком до 04.10.2023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ФИО2 ФИО3, являющегося членом Ассоциации ВАУ "Достояние"" (ИНН &lt;***&gt;, адрес для направления корреспонденции: 620000, г. Екатеринбург, а/я 504).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04.10.2023 на 10 час. 15 мин. в помещении арбитражного суда по адресу: г.Рязань, ул. Почтовая, д. 43/44,зал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третью очередь реестра требований кредиторов ФИО2 (дата рождения - 29.06.1994, место рождения - г. Шацк Рязанской области, адрес регистрации: &lt;...&gt;, ИНН &lt;***&gt;) требования Калужского газового и энергетического акционерного банка "Газэнергобанк" (акционерное общество) (248030, &lt;...&gt;, ОГРН &lt;***&gt;, ИНН &lt;***&gt;) в сумме 973872, 80 руб. (900894, 83 руб. - основной долг; 64321, 89 руб. - проценты, 8656, 08 руб. - расходы по исполнительной надписи).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супруга должника ФИО6 (Рязанская область).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Рыбновский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(дата рождения - 29.06.1994, место рождения - г. Шацк Рязанской области, адрес регистрации: &lt;...&gt;, ИНН &lt;***&gt;) в пользу Калужского газового и энергетического акционерного банка "Газэнергобанк" (акционерное общество) (248030, &lt;...&gt;, ОГРН &lt;***&gt;, ИНН &lt;***&gt;) государственную пошлину в размере 300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Истцы: АО КАЛУЖСКИЙ ГАЗОВЫЙ И ЭНЕРГЕТИЧЕСКИЙ АКЦИОНЕРНЫЙ БАНК "ГАЗЭНЕРГОБАНК" (ИНН: 4026006420) (подробнее) Иные лица: ААУ "Достояние" (подробнее) Администрация Рыновского муниципального р-на. Рязанской обл. (подробнее) ПАО "Банк Синара" (подробнее) УФНС России по РО (подробнее) УФРС (подробнее) Судьи дела: Киселева Т.В. (судья) (подробнее) Последние документы по делу: Решение от 5 апреля 2023 г. по делу № А54-125/2023 Резолютивная часть решения от 5 апреля 2023 г. по делу № А54-125/2023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