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реструктуризацию долгов ФИО2 (дата рождения: 25.06.1985, место рождения: г. Ленинград, ИНН &lt;***&gt;, СНИЛС: &lt;***&gt;, место жительства (регистрации): Санкт-Петербург, Приморский р-н, Богатырский &lt;...&gt;)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реализацию имущества гражданина сроком на шесть месяцев, то есть до 15 февраля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арбитражного управляющего ФИО3 (ИНН: &lt;***&gt;, СНИЛС: &lt;***&gt;, адрес для корреспонденции: 197341, &lt;...&gt;), члена ААУ "ОРИОН" (ОГРН &lt;***&gt;, ИНН: &lt;***&gt;, адрес: 191028, &lt;...&gt; лит.А, пом. 6Н).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города Санкт-Петербурга и Ленинградской области 25 000,00 руб. вознаграждения в пользу ФИО3 по реквизитам, указанным в заявлении.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несет установленную законом ответственность за разглашение информации, доступ к которой ограничен федеральным законом, в связи с чем наделен правом получать информацию из бюро кредитных историй и Центрального каталога кредитных историй, информацию об имуществе гражданина, а также о счетах и вкладах (депозитах) гражданина,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самоуправления. В соответствии с частью 5 статьи 3 , частью 7 статьи 66 АПК РФ обязать регистрирующие (территориальные) органы, а именно: - госавтоинспекции, гостехнадзоры, ГИМС МЧС, органы Федеральной службы государственной регистрации, кадастра и картографии представить сведения о государственной регистрации записей в отношении имущества должника и его супруга (бывшего супруга); - органы записи актов гражданского состояния предоставить по запросу финансового управляющего (по почте в суд или на руки)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супруга должника (о рождении, смерти). - органы Федеральной налоговой службы представить сведения о доходах, об объектах налогообложения, об открытых счетах и вкладах (депозитах) в кредитных организациях должника и его супруга (бывшего супруга), о регистрации должника в качестве индивидуального предпринимателя и руководителя общества, о регистрации должника и его супруга (бывшего супруга) в качестве учредителя (участника) общества; - органы Пенсионного фонда представить сведения о состоянии индивидуального лицевого счета должника в системе обязательного пенсионного страхования - предоставить по запросу финансового управляющего (с правом получения на руки) вышеуказанные сведения.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отчета финансового управляющего на 20 февраля 2024 года в 16 час. 25 мин. в помещении суда, по адресу: Санкт-Петербург, ул. Смольного д. 6, зал №2009.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решения не приостанавливает его исполнение. Судья Мурзина О.Л. Суд: АС Санкт-Петербурга и Ленинградской обл. (подробнее) Истцы: МЕЖРАЙОННАЯ ИНСПЕКЦИЯ ФЕДЕРАЛЬНОЙ НАЛОГОВОЙ СЛУЖБЫ №26 ПО Санкт-ПетербургУ (ИНН: 7814026829) (подробнее) ООО КБ "Ренессанс Кредит" (ИНН: 7744000126) (подробнее) ООО "ФЕНИКС" (ИНН: 7713793524) (подробнее) ПАО СБЕРБАНК (подробнее) Иные лица: НП Арбитражных управляющих "Орион" (подробнее) ООО "Феникс" (подробнее) Приморский районный суд (подробнее) Управление Росреестра по СПб (подробнее) УФНС по СПб (подробнее) УФССП по Санкт-Петербургу (подробнее) Судьи дела: Пономарева О.С. (судья) (подробнее) Последние документы по делу: Решение от 17 августа 2023 г. по делу № А56-82486/2022 Резолютивная часть решения от 15 августа 2023 г. по делу № А56-82486/2022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