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02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объект с адресным ориентиром: &lt;...&gt;, объектом незавершенного строительства.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объект с адресным ориентиром: &lt;...&gt;, самовольной постройкой.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ООО СЗ «Фили Гарден» ООО СК «Перспектива» в течение 1,5 лет с момента вступления в законную силу решения суда привести объект с адресным ориентиром: &lt;...&gt;, в соответствие с требованиями градостроительного законодательства, а также параметрами, установленными правилами землепользования и застройки города Москвы, путем оформления земельных правоотношений, разработки согласованной в установленном порядке проектной документации, получения разрешения на строительство и на ввод объекта в эксплуатацию, актуализации сведений об объекте в ЕГРН, осуществления мероприятий, направленных на приведение в соответствие вида разрешенного использования земельного участка и функционального использования, а также параметров расположенного на нем объекта капитального строительства.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Запретить ООО СЗ «Фили Гарден» и ООО СК «Перспектива» проводить строительные работы на объекте с адресным ориентиром: &lt;...&gt;, до его приведения в соответствие с требованиями градостроительного законодательства, а также параметрами, установленными правилами землепользования и застройки города Москвы, путем оформления земельных правоотношений, разработки согласованной в установленном порядке проектной документации, получения разрешения на строительство.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Запретить ООО СЗ «Фили Гарден» ООО СК «Перспектива» до получения разрешения на ввод объекта с адресным ориентиром: &lt;...&gt;, в эксплуатацию и внесения сведений об объекте в Единый государственный реестр недвижимости: - эксплуатацию объекта; - образование (раздел) вновь возникших помещений в объекте на отдельные помещения; - проводить техническую инвентаризацию вновь образованных помещений в объекте; - совершать сделки по отчуждению и передаче в пользование обособленных помещений в объекте.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случае невыполнения в определенный судом срок требований о приведении объекта, расположенного на земельном участке по адресу: &lt;...&gt; земельный участок 16/1, в соответствие с установленными требованиями обязать ООО СЗ «Фили Гарден» и ООО СК «Перспектива» снести объект с адресным ориентиром: &lt;...&gt;, предоставив право Правительству Москвы в лице Государственной инспекции по недвижимости города Москвы согласно ч. 3 ст. 174 АПК РФ осуществить мероприятия по сносу самовольных построек, а также обеспечить благоустройство освобожденной территории с дальнейшим возложением на ООО СЗ «Фили Гарден» и ООО СК «Перспектива» расходов.</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Запретить единоличным исполнительным органам ООО СЗ «Фили Гарден» совершать действия по государственной регистрации, реорганизации (ликвидации) ООО СЗ «Фили Гарден», а также подконтрольных ему юридических лиц, в том числе в отношении которых указанное общество является акционером, учредителем, имеет косвенный контроль.</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Запретить единоличным исполнительным органам ООО СК «Перспектива» совершать действия по государственной регистрации, реорганизации (ликвидации) ООО СК «Перспектива», а также подконтрольных ему юридических лиц, в том числе в отношении которых указанное общество является акционером, учредителем, имеет косвенный контроль. Определением Арбитражного суда города Москвы от 22.03.2024 г. в удовлетворении заявления Департамента городского имущества города Москвы и Правительства Москвы о принятии обеспечительных мер в виде запрета ИП ФИО4 (ИНН: &lt;***&gt;, адрес: &lt;...&gt;, строение 1, квартира 327, 195027) размещать объявления в сети «Интернет» о продаже помещений в составе здания, расположенного по адресу: &lt;...&gt; (интернет агрегатор «NovoStroy»), запрета ООО «Пипл» (ИНН: &lt;***&gt;, адрес: &lt;...&gt;, эт. 4, пом./ком. ХП/2-6, 119435) размещать объявления в сети «Интернет» о продаже помещений в составе здания, расположенного по адресу: &lt;...&gt; (интернет агрегатор «Пипл Эстейт», запрета ООО «БИЛД МЕДИА» (ИНН: &lt;***&gt;, адрес: &lt;...&gt;) размещать объявления в сети «Интернет» о продаже помещений в составе здания, расположенного по адресу: &lt;...&gt; («СтройкиРУ») отказано. От истцов поступило заявление о принятии обеспечительных мер в виде приостановления действия выданного разрешения на строительство от 01.03.2022 №77-208000- 020055-2022. Определением суда от 04.04.2024 в удовлетворении заявления было отказано. Не согласившись с принятым по делу судебным актом, истцы обратились с апелляционной жалобой, в которой просит обжалуемое определение суда отменить, принять по делу новый судебный акт. В обоснование доводов жалобы заявитель ссылается на нарушение судом первой инстанции норм процессуального права. В судебном заседании суда апелляционной инстанции представитель истцов доводы апелляционной жалобы поддержал по изложенным в ней основаниям. Представители ответчиков против доводов жалобы возражали, считают обжалуемое определение суда законным и обоснованным. Третьи лица своих представителей не направили, извещены. Судебное заседание проведено в соответствии со ст.ст. 123 , 156 АПК РФ в отсутствии указанных лиц. Законность и обоснованность определения проверены судом апелляционной инстанции в порядке ст. ст. 266 , 268 , 272 АПК РФ . Изучив материалы дела, обсудив доводы апелляционной жалобы, судебная инстанция не находит оснований для отмены судебного акта, исходя из следующего.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Таким образом, обеспечительные меры принимаются судом в том случае, когда имеется реальная угроза затруднения или невозможности в будущем исполнить судебный акт. Обеспечительные меры могут быть приняты только при их необходимости для обеспечения исполнения судебного акта; принятие мер является гарантией возможности исполнения судебного акта; обеспечительные меры должны быть адекватны необходимости в них для исполнения судебного акта в будущем. Согласно правовой позиции, изложенной в п. п. 9, 10 Постановления Пленума Высшего Арбитражного Суда Российской Федерации от 12.10.2006 N 55 "О применении арбитражными судами обеспечительных мер", обеспечительные меры применяются при условии обоснованности,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 2 ст. 90 АПК РФ . Заявитель должен обосновать причины обращения с требованием о применении обеспечительных мер. В соответствии с ч. 2 ст. 90 АПК РФ суд апелляционной инстанции оценил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мер публичных интересов, интересов третьих лиц, а также то,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 2 ст. 90 АПК РФ . В пункте 2 Информационного письма Президиума Высшего Арбитражного Суда Российской Федерации от 13.08.2004 N 83 содержится рекомендация арбитражным судам, согласно которой не может быть удовлетворено названное ходатайство, если заявитель не представил доказательства, свидетельствующие о том, что в случае непринятия обеспечительной меры могут возникнуть последствия, указанные в ч. 2 ст. 90 АПК РФ , за исключением случаев, когда такие последствия напрямую вытекают из существа оспариваемого акта, решения (ч. 1 ст. 69 Кодекса). Учитывая указанную правовую позицию Высшего Арбитражного Суда Российской Федерации, суд апелляционной инстанции, с учетом обстоятельств данного дела считает обоснованным вывод суда первой инстанции о необходимости отказа в удовлетворении ходатайства заявителя о принятии обеспечительной меры. Одновременно с этим суд апелляционной инстанции учитывает, что обеспечительные меры в виде приостановления действия выданного разрешения на строительство, то есть фактически запрета проведения строительных работ, предрешают спор, влекут ограничение прав широкого круга лиц, не привлеченных к участию в деле. Данная правовая позиция подтверждена Арбитражным судом Московского округа в постановлении по делу №А40-238772/2023 г. от 04.06.2024 г. Доказательств, свидетельствующих о том, что непринятие испрашиваемых обеспечительных мер может затруднить или сделать невозможным исполнение судебного акта либо причинит заявителю значительный ущерб не представлено. Доводы, изложенные в апелляционной жалобе, не опровергают выводы суда первой инстанции и не свидетельствуют о наличии оснований для отмены принятого по делу судебного акта. При таких обстоятельствах, апелляционный суд считает определение суда по настоящему делу законным и обоснованным, поскольку оно принято по представленному и рассмотренному заявлению, с учетом фактических обстоятельств, материалов дела и действующего законодательства, в связи с чем, основания для удовлетворения апелляционной жалобы отсутствуют. Учитывая изложенное, суд апелляционной инстанции полагает, что суд первой инстанции вынес законное и обоснованное определение, полно и правильно установил обстоятельства дела, и не допустил нарушения процессуального закона, в связи с чем, оснований для отмены или изменения судебного акта не имеется. Руководствуясь ст.ст. 110 , 176 , 266 - 268 , п. 1 ч. 4 ст. 272 , 271 АПК РФ , П О С Т А Н О В И Л: Определение Арбитражного суда города Москвы от 04 апреля 2024 года об отказе в обеспечении иска по делу №А40-52226/24 оставить без изменения, апелляционную жалобу - без удовлетворения. Постановление Девятого арбитражного апелляционного суда вступает в законную силу со дня его принятия и может быть обжаловано в течение месяца со дня изготовления постановления в полном объеме в Арбитражном суде Московского округа. Судья: Бондарев А.В. Суд: 9 ААС (Девятый арбитражный апелляционный суд) (подробнее) Истцы: ВЫСШИЙ ИСПОЛНИТЕЛЬНЫЙ ОРГАН ГОСУДАРСТВЕННОЙ ВЛАСТИ ГОРОДА МОСКВЫ-ПРАВИТЕЛЬСТВО МОСКВЫ (ИНН: 7710489036) (подробнее) ДЕПАРТАМЕНТ ГОРОДСКОГО ИМУЩЕСТВА ГОРОДА МОСКВЫ (ИНН: 7705031674) (подробнее) Ответчики: ООО СПЕЦИАЛИЗИРОВАННЫЙ ЗАСТРОЙЩИК "ФИЛИ ГАРДЕН" (ИНН: 7730260156) (подробнее) ООО СТРОИТЕЛЬНАЯ КОМПАНИЯ "ПЕРСПЕКТИВА" (ИНН: 7723434605) (подробнее) Иные лица: ГОСУДАРСТВЕННАЯ ИНСПЕКЦИЯ ПО КОНТРОЛЮ ЗА ИСПОЛЬЗОВАНИЕМ ОБЪЕКТОВ НЕДВИЖИМОСТИ ГОРОДА МОСКВЫ (ИНН: 7701679961) (подробнее) КОМИТЕТ ГОСУДАРСТВЕННОГО СТРОИТЕЛЬНОГО НАДЗОРА ГОРОДА МОСКВЫ (ИНН: 7730544207) (подробнее) КОМИТЕТ ПО АРХИТЕКТУРЕ И ГРАДОСТРОИТЕЛЬСТВУ ГОРОДА МОСКВЫ (ИНН: 7710145589) (подробнее) ООО "БИЛД МЕДИА" (ИНН: 7813656835) (подробнее) ООО "ПИПЛ" (ИНН: 9704110616) (подробнее) УПРАВЛЕНИЕ ФЕДЕРАЛЬНОЙ СЛУЖБЫ ГОСУДАРСТВЕННОЙ РЕГИСТРАЦИИ, КАДАСТРА И КАРТОГРАФИИ ПО МОСКВЕ (ИНН: 7726639745) (подробнее) Судьи дела: Бондарев А.В. (судья) (подробнее) Последние документы по делу: Постановление от 11 октября 2024 г. по делу № А40-52226/2024 Постановление от 1 июля 2024 г. по делу № А40-52226/2024 Постановление от 13 мая 2024 г. по делу № А40-52226/2024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