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основной долг по договору аренды N 1 от 21.01.2015 за период с 01.01.2023 по 30.06.2023 в размере 27 020 руб. 68 коп.;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пени по договору аренды N 1 от 21.01.2015 за период с 16.03.2023 по 31.03.2023 в размере 138 руб. 50 коп.3. Расторгнуть договор аренды земельного участка N 1 от 21.01.2015, заключенный между Администрацией Рузского муниципального района Московской области и ЗАО им. Л.М. Доватора с момента вступления в силу судебного решения;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ЗАО им. Л.М. Доватора возвратить земельный участок с кадастровым номером 50:19:0030501:141 в течении 10 дней с момента вступления в силу судебного решения. К участию в деле в качестве третьего лица, не заявляющего самостоятельных требований относительно предмета спора, привлечено Решением Арбитражного суда Московской области от 11.03.2024 в удовлетворении исковых требований отказано. Не согласившись с данным судебным актом, истец обратился в Десятый арбитражный апелляционный суд с апелляционной жалобой, ссылаясь на неполное выяснение обстоятельств, имеющих значение для дела. Законность и обоснованность принятого судом первой инстанции решения проверены арбитражным апелляционным судом в порядке статей 266 , 268 Арбитражного процессуального кодекса Российской Федерации (далее - АПК РФ). В судебном заседании арбитражного апелляционного суда представитель истца поддержал доводы апелляционной жалобы в полном объеме, просил решение суда отменить, апелляционную жалобу - удовлетворить. Представитель ответчика возражал против доводов апелляционной жалобы в полном объеме, просил прекратить производство по делу. Апелляционная жалоба рассмотрена в соответствии с нормами статей 121 - 123 , 153 , 156 АПК РФ в отсутствие иных лиц, участвующих в деле, извещенных надлежащим образом о времени и месте судебного заседания, в том числе публично, путем размещения информации на официальном сайте "Электронное правосудие" www.kad.arbitr.ru. Оценив доводы заявителя апелляционной жалобы и проверив их обоснованность, апелляционный суд пришел к выводу о прекращении производства по настоящему делу по следующим основаниям. В ходе рассмотрения дела в суде апелляционной инстанции судом установлено, что в рамках дела № А41-103182/23 рассмотрены требования истца к ответчику о взыскании задолженности по договору аренды N 1 от 21.01.2015 за период с 01.01.2023 по 30.06.2023 в размере 27 020 руб. 68 коп.; пени за период с 16.03.2023 по 31.03.2023 в размере 138 руб. 50 коп., расторжении договора аренды земельного участка N 1 от 21.01.2015, и обязании ЗАО им. Л.М. Доватора возвратить земельный участок с кадастровым номером 50:19:0030501:141 в течении 10 дней с момента вступления в силу судебного решения. Решением Арбитражного суда Московской области от 19.03.2024 в удовлетворении исковых требований отказано. Данный судебный акт вступил в законную силу. Таким образом, по настоящему делу № А41-96493/23 рассмотрены требования между теми же лицами, по тому же предмету и по тем же основаниям, что и по делу № А41-103182/23. Согласно пункту 2 части 1 статьи 150 АПК РФ арбитражный суд прекращает производство по делу, если установит, что имеется вступивший в законную силу принятый по спору между теми же лицами, о том же предмете и по тем же основаниям судебный акт арбитражного суда, суда общей юрисдикции или компетентного суда иностранного государства, за исключением случаев, если арбитражный суд отказал в признании и приведении в исполнение решения иностранного суда. В случае прекращения производства по делу повторное обращение в арбитражный суд по спору между теми же лицами, о том же предмете и по тем же основаниям не допускается, за исключением прекращения производства по делу о защите прав и законных интересов группы лиц в порядке, установленном частью 7 статьи 225.15 настоящего Кодекса (часть 3 статьи 151 Арбитражного процессуального кодекса Российской Федерации). Предметом исковых требований является материально-правовое требование к ответчику о совершении им определенных действий либо воздержании от них, признании существования (отсутствия) правоотношения, его изменении или прекращении. Основание иска - это фактические обстоятельства, из которых вытекают и на которых основываются требования истца. В основание иска входят юридические факты, с которыми нормы материального права связывают возникновение, изменение или прекращение прав и обязанностей субъектов спорного материального правоотношения. Как указано в определениях Конституционного Суда Российской Федерации от 25 февраля 2010 года № 236-О-О, от 22.03.2011, № 319-О-О, положение пункта 2 части 1 статьи 150 АПК РФ предусматривает возможность прекращения производства по делу только в случаях, когда право на судебную защиту (право на судебное рассмотрение спора) было реализовано в состоявшемся ранее судебном процессе на основе принципов равноправия и состязательности сторон. Это положение направлено на пресечение рассмотрении судами тождественных исков (между теми же сторонами, о том же предмете и по тем же основаниям). Таким образом, прекращение производства по делу по указанному основанию возможно только в случае идентичности как сторон спора, так предмета и оснований требований. Тождественность заявленных требований определяется совпадением их предмета и основания, а также сторон спора. Суд апелляционной инстанции, установив тождественность споров по настоящему делу № А41-96493/23 и по рассмотренному делу № А41-103182/23 (спор между теми же сторонами, по тому же предмету и тем же основаниям), полагает необходимым прекратить производство по настоящему делу в соответствии с пунктом 2 части 1 статьи 150 АПК РФ . Руководствуясь статьями 266 , 268 , пунктом 1 части 1 статьи 270 , пунктом 2 части 1 статьи 150 , статьей 151 , пунктом 3 статьи 269 , статьей 271 , 272.1 , статьей 104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