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28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Какова причина трех повреждений электрической кабельной линии 6 кВ N 503, принадлежащей ЗАО завод «АГАТ» по адресам в &lt;...&gt; (2-а повреждения) и ул. Футбольная, 8 (1-о повреждение), - выявленных, соответственно, 06.10.2022, 12.10.2022 и 13.10.2022?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Является ли производство работ с применением тяжелой строительной техники, разрушавшей бетон ударным способом 04.10.2022 г. на стройплощадке по адресу: &lt;...&gt;, нарушением требований нормативных документов? Согласно пункту 13 Постановления Пленума Высшего Арбитражного суда Российской Федерации от 04.04.2014 N 23 "О некоторых вопросах практики применения арбитражными судами законодательства об экспертизе" (далее - постановление N 23) заключение эксперта по результатам проведения судебной экспертизы, назначенной при рассмотрении иного судебного дела, а равно заключение эксперта, полученное по результатам проведения внесудебной экспертизы, не могут признаваться экспертными заключениями по рассматриваемому делу. Такое заключение может быть признано судом иным документом, допускаемым в качестве доказательства в соответствии со статьей 89 АПК РФ . В пункте 12 постановления N 23 разъяснено, что согласно положениям частей 4 и 5 статьи 71 Кодекса заключение эксперта не имеет для суда заранее установленной силы и подлежит оценке наряду с другими доказательствами. Суд оценивает доказательства, в том числе заключение эксперта, исходя из требований частей 1 и 2 статьи 71 Кодекса. Если лицом, участвующим в деле, не заявлено ходатайство о назначении экспертизы и судебная экспертиза не может быть назначена по инициативе суда, оценка требований и возражений сторон осуществляется судом с учетом положений статей 9 и 65 Кодекса о бремени доказывания исходя из принципа состязательности, согласно которому риск наступления последствий несовершения соответствующих процессуальных действий несут лица, участвующие в деле (пункты 3 и 6 постановления N 23). В соответствии с частью 1 статьи 89 Арбитражного процессуального кодекса Российской Федерации, иные документы и материалы допускаются в качестве доказательств, если содержат сведения об обстоятельствах, имеющих значение для правильного рассмотрения дела. Иные документы и материалы могут содержать сведения, зафиксированные как в письменной, так и в иной форме. К ним могут относиться материалы фото- и киносъемки, аудио- и видеозаписи и иные носители информации, полученные, истребованные или представленные в порядке, установленном настоящим Кодексом (часть 2 статьи 89 Арбитражного процессуального кодекса Российской Федерации). Из вышеприведенных разъяснений следует, что заключение N 001/732-23-О/845 от 20.06.2023, выполненное экспертом ООО «ЮЦЭИ» ФИО5, хоть и не считается заключением судебной экспертизы в рамках рассматриваемого дела, но при этом оно является иным доказательством, на основании которого могут быть определены причины повреждения кабельной линии в трех местах, исходя из предмета заявленных требований. Судом установлено, что эксперт ООО «ЮЦЭИ» ФИО5 пришел к следующим выводам по поставленным вопросам. По первому вопросу: В результате проведенного исследования установлено, что причиной трех повреждений электрической кабельной линии 6 кВ N 503, принадлежащей ЗАО завод «АГАТ», по адресам в &lt;...&gt; (2-а повреждения) и ул. Футбольная, 8 (1-о повреждение), выявленных соответственно 06.10.2022 г., 12.10.2022 г. и 13.10.2022 г., является производство работ ООО «СоюзДонСтрой» (Субподрядчик - ООО «Спецбурстрой») 04.10.2022 года по разрушению бетонного покрытия ударным способом с применением тяжелой строительной техники на стройплощадке по адресу: &lt;...&gt; в зоне прокладки высоковольтного кабеля КЛ 6 кВ N 503. По второму вопросу: Производство работ ООО «СоюзДонСтрой» (Субподрядчик - ООО «Спецбурстрой») 04.10.2022 г. по разрушению бетонного покрытия с применением ударных механизмов (бетонолома) и тяжелой строительной техники на строительной площадке объекта «Канализационный коллектор N 68 г. Ростова-на-Дону» по адресу: &lt;...&gt;, непосредственно в охранной зоне кабельной линии КЛ-6 кВ N 503, является нарушением требований: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п/п д) п. 8; п/п а) п. 10 "Постановления Правительства РФ от 24 февраля 2009 N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 2.4.26 ПТЭЭП "Правила технической эксплуатации электроустановок потребителей". Эксперт указал (стр. 20-21 заключения), что согласно предоставленным документам место повреждения N 1 кабеля АСБл-6 3x120 мм2 КЛ-6 кВ N 503 обнаружено электролабораторией ИП ФИО3 на расстоянии 780 м от заводской трансформаторной подстанции ТП-1138 под обломками бетона. При производстве ООО «СоюзДонСтрой» (субподрядчик - ООО «Спецбурстрой») работ с использованием бетонолома и тяжелой строительной техники происходило механическое воздействие на грунт в виде вибрационных и ударных нагрузок. При этом проложенные в траншее кабели подвергались местным деформациям, растяжению, оболочка и изоляция жил кабеля подвергались воздействию механических, вибрационных и ударных нагрузок, в результате чего произошло повреждение изоляции и, как следствие, короткое замыкание (КЗ) жил кабеля. Токи короткого замыкания высоковольтных кабельных линий достигают сотен или даже тысяч ампер. При таких токовых нагрузках происходит пробой кабеля в местах установки кабельных муфт, в местах где изоляция жил кабеля подвергалась механическому воздействию, деформациям. При коротком замыкании токоведущих жил кабеля на расстоянии 780 м от заводской трансформаторной подстанции ТП-1138 значительная токовая нагрузка от короткого замыкания распределилась на ту часть кабеля АСБл-6 3x120 мм2 КЛ-6 кВ N 503, которая расположена ближе к источнику тока - ПС 110 кВ Р-5 (до места КЗ). В случае если при коротком замыкании на участках кабельной линии имеются соединительные муфты, то из-за имеющихся, хоть и малых, переходных сопротивлений в местах соединения жил кабелей выделяется большое количество энергии, что приводит к выгоранию соединительных муфт. Так как место повреждения N 2 (выгорание соединительной муфты) кабеля АСБл-6 3x120 мм2 КЛ-6 кВ N 503 электролабораторией ИП ФИО3 обнаружено примерно в 20 метрах по трассе кабеля в сторону ПС 110 кВ Р-5 (на расстоянии уже 800 м от ТП-1138) под обломками бетона в районе опоры воздушной линии электропередачи ПО кВ непосредственно на строительной площадке ООО «СоюзДонСтрой» объекта «Канализационный коллектор N 68 г. Ростова-на-Дону», то данное повреждение произошло под воздействием токов короткого замыкания при повреждении кабеля в зоне производства строительных работ. Поскольку место повреждения N 3 (выгорание соединительной муфты) обнаружено на расстоянии 1363 м от подстанции ТП-1138, т.е. ближе к источнику тока - ПС 110 кВ Р-5, то очевидно, что выгорание соединительной муфты также произошло в результате короткого замыкания, место которого расположенного дальше от источника тока (ПС ПО кВ Р-5) и ближе к подстанции ТП-1138 (на расстоянии 780 м - повреждение N 1 и на расстоянии 800 м - повреждение N 2). Все три повреждения кабеля произошли одновременно в момент пробоя поврежденной изоляции жил в месте повреждения кабеля N 1. Суд, исследовав заключение N 001/732-23-О/845 от 20.06.2023, выполненное экспертом ООО «ЮЦЭИ» ФИО5, установил, что оно выполнено экспертом, обладающим надлежащей квалификацией для проведения исследования, на основании предоставленных для исследования документов, имеющихся в материалах дела и признанных судом, в свою очередь, относимыми и допустимыми доказательствами по делу, а именно актов от 06.10.2022, 12.10.2022, 13.10.2022 с проведением фотофиксации, является полным, не содержит в себе противоречий, в силу чего признано судом относимым и допустимым доказательством по делу, установившим причины повреждения кабельной линии. Судом установлено, что выводы, изложенные в заключении N 001/732-23-О/845 от 20.06.2023, выполненном экспертом ООО «ЮЦЭИ» ФИО5, ответчиками по существу не оспорены путем предоставления относимых и допустимых доказательств, при этом не проведение шурфирования является разумным и обоснованным с учетом приведенной экспертом методологии, поскольку учтено, что данный кабель находится вдоль полосы отвода железной дороги в охранной зоне силовых высоковольтных кабелей, является источником повышенной опасности, при этом проведение судебной экспертизы, как подтверждено сторонами, нецелесообразно ввиду того, что повреждения устранены силами ИП ФИО3 Возражения ответчика относительно достоверности внесудебного заключения не могут быть приняты судом апелляционной инстанции. Из пункта 13 постановления Пленума Высшего Арбитражного Суда РФ от 04 апреля 2014 N 23 следует, что заключение эксперта, полученное по результатам проведения внесудебной экспертизы, может быть признано судом иным документом, допускаемым в качестве доказательства в соответствии со статьей 89 АПК РФ . Таким образом, даже в случае не признания представленного истцом заключения эксперта в смысле ст. 86 АПК РФ , данный документ может оцениваться как письменное доказательство по правилам ст. 71 и 75 названного Кодекса наряду с другими доказательствами, как оценка независимого специалиста в причине возникновения повреждения колесных пар. Соответственно не может быть препятствием для признания доказательственной силы заключения внесудебной экспертизы, если содержащиеся в ней выводы не опровергнуты имеющимися в деле доказательствами. Вопреки доводам жалобы, специфика проведенной экспертизы не предусматривает необходимость проведения натурного осмотра. Ссылка заявителя на то обстоятельство, что из фотоматериалов экспертного заключения невозможно установить место фотосъемки не может быть принята судом апелляционной инстанции. Фото №1, №2, №3, №6 экспертного заключения сделаны на стройплощадке ООО «СоюзДонСтрой» возле жилого дома по адресу: г.Ростов-на-Дону, ул. Зоологическая, №34/4 Фото № 4, №5 сделаны у многоквартирного кирпичного дома по ул. Футбольная, 8. Данное обстоятельство установлено судом путем сопоставления представленных в экспертом заключении фотографий и скриншотов фрагментов карты, содержащих панорамные фотографии. Ответчиком надлежащими доказательствами не оспорено. Таким образом, судом на основании представленных актов от 06.10.2022, 12.10.2022, 13.10.2022, признанных судом относимыми и допустимыми доказательствами по делу, с учетом выводов, изложенных в заключении N 001/732-23-О/845 от 20.06.2023, в отсутствие со стороны ответчиков доказательств того, что указанные повреждения не имели место, и при наличии доказательств уведомления ООО «Союздонстрой» о деликте, установлены три места повреждения кабельной линии КЛ 6 кВ N 503 на основании представленных фотографий и топосъемок, фиксирующих в установленном порядке привязку к координатам и местам повреждений в месте производства работ ООО «Союздонстрой», что свидетельствует о том, что указанные работы и зафиксированные повреждения находятся в прямой причинно-следственной связи с имевшим место событием (деликтом) - 05.10.2022 в 00 часов 20 минут. При производстве строительных работ коммерческая организация обязана была удостовериться в том, что осуществляемая ею деятельность не нанесет ущерб имуществу третьих лиц, при наступлении таких обстоятельств она обязана возместить причиненный ущерб. Определяя лицо, выполнившее спорные работы, судом на основании записей в журнале производства работ на объекте установлено, что работы выполнялись силами ООО «Союздонстрой», субподрядчик ООО «Спецбурстрой» не находился на объекте и не выполнял спорные работы с использованием бетонлома и тяжелой строительной техники, в связи с чем надлежащим ответчиком по настоящему делу, виновным в причинении ущерба и обязанным компенсировать убытки является ООО «Союздонстрой», доводы истца о совместном характере действий соответчиков отклонены судом в полном объеме. На основании изложенного, в удовлетворении исковых требований к соответчикам МКУ «Управление капитального строительства города Ростова-на-Дону», ООО «Спецбурстрой» суд отказывает в полном объеме. Поскольку судом установлено, что подрядчиком ООО «Союздонстрой» согласно заключенному муниципальному контракту N 2 от 17.05.2021 проведены строительные работы, в результате которых повреждены кабельные линии истца, указанное является основанием для взыскания убытков в виде стоимости восстановительного ремонта в пользу владельца кабельных линий. По смыслу статей 15 и 393 ГК РФ , кредитор представляет доказательства, обосновывающие с разумной степенью достоверности причинную связь между неисполнением или ненадлежащим исполнением обязательства должником и названными убытками (пункт 5 Постановления N 7). В общеисковом процессе с равными возможностями спорящих лиц по сбору доказательств, применим обычный стандарт доказывания, который может быть поименован как "разумная степень достоверности" или "баланс вероятностей" (определение Верховного Суда Российской Федерации от 30.09.2019 N 305-ЭС16-18600(5-8)). Отступления от него должны быть обусловлены весомыми обстоятельствами, указывающими на явное неравенство сторон в возможности доказывания значимых для дела обстоятельств (условиями банкротства, аффилированности и пр.). Обычный стандарт доказывания предполагает вероятность удовлетворения требований истца при представлении им доказательств, с разумной степенью достоверности подтверждающих обстоятельства, положенные в основание иска. В этом случае состав доказательств, достаточных для подтверждения оснований иска (их опровержения), должен соответствовать обычному кругу доказательств, документально опосредующих спорное правоотношение при типичном развитии, которыми должна располагать его сторона (Постановление Арбитражного суда Северо-Кавказского округа от 07.05.2024 N Ф08-1217/2024 по делу N А53-7360/2023, Постановление Арбитражного суда Западно-Сибирского округа от 27.02.2023 N Ф04-8366/2022 по делу N А75-1490/2022). Под разумной степенью достоверности следует понимать необходимость представления доказательств того, что наличие причинной связи между нарушением и убытками более вероятно, чем ее отсутствие (Постановление Арбитражного суда Северо-Западного округа от 09.06.2020 N Ф07-17925/2019 по делу N А56-143746/2018). Под причинной связью понимается объективно существующая связь между явлениями, при которой одно явление (причина) предшествует во времени другому (следствию) и с необходимостью порождает его (Постановление Арбитражного суда Северо-Кавказского округа от 03.10.2023 N Ф08-7865/2023 по делу N А32-15428/2019). В данном случае истцом с разумной степенью достоверности в рамках состязательного процесса доказана наиболее вероятная причина возникновения убытков – действия ООО «СоюзДонСтрой», вследствии чего бремя опровержения представленных доказательств возложено на указанное лицо. Данное бремя ООО «СоюзДонСтрой» доступными процессуальными средствами, в том числе экспертным путем, не реализовано. Позиция заявителя свелась к отрицанию доказательств представленных истцом. Как установлено судом, сумма причиненного ущерба определена истцом, исходя из стоимости ремонта кабельных линий, в размере 420 000 рублей, исходя из 120 000 рублей за одно повреждение, которых зафиксировано 3. Довод заявителя о том, что истцом в материалы дела не представлены локальная смета, ведомость дефектов и справка о стоимости выполненных работ и затрат, подлежит отклонению. Работы по восстановлению кабельной линии выполнены ИП ФИО3 и оплачены на сумму 420 000 рублей, что подтверждается актами на выполнение работ-услуг N 38 от 10.10.2022, N 39 от 17.10.2022 и N 40 от 18.10.2022 (по каждому повреждению кабеля с привязкой к координатам) и платежными поручениями N 210-212 от 21.10.2022. В актах указана информация, которую содержат локальная смета, ведомость дефектов и справка о стоимости выполненных работ и затрат. В данных актах указаны отдельные элементы работ, выполненных подрядчиком, с указанием их стоимости, а также указаны материалы, на которые была произведена замена поврежденных частей кабельной линии. Судом установлено, что ответчиком контррасчет не представлен и не доказана иная, в меньшем размере, стоимость восстановительного ремонта кабельных линий истца. Таким образом, суд пришел к верному выводу о том, что материалами дела подтверждается факт причинения ООО «Союздонстрой» ущерба кабельным линиям акционерного общества «Ростовский-на-Дону завод «Агат» на заявленную истцом сумму 420 000 рублей, которая подлежит компенсации в полном объеме. Доводы заявителя, изложенные в апелляционной жалобе, по существу направлены на переоценку верно установленных судом первой инстанции по настоящему делу обстоятельств и представленных доказательств, выводы суда соответствуют материалам дела (ст. 71 , 65 , 9 АПК РФ ). Нарушений норм процессуального права, являющихся основанием для безусловной отмены судебного акта в соответствии с частью 4 статьи 270 Арбитражного процессуального кодекса Российской Федерации, не допущено. В соответствии с правилами статьи 110 Арбитражного процессуального кодекса Российской Федерации судебные расходы по оплате государственной пошлины при подаче апелляционной жалобы подлежат отнесению на заявителя жалобы.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