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Расторгнуть договор купли - продажи арендуемого объекта нежилого фонда, являющегося муниципальной собственностью городского округа Самара № 242-пр от 08.02.2018, заключенного между Департаментом управления имуществом городского округа Самара и ООО «Глобал» (ОГРН &lt;***&gt;, ИНН &lt;***&gt;).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«Глобал» ,ОГРН &lt;***&gt;, ИНН &lt;***&gt; возвратить Департаменту управления имуществом городского округа Самара после вступления решения в законную силу по акту приема-передачи объекты, являющиеся предметом расторгнутого договора купли - продажи № 242-пр от 08.02.2018, а именно -нежилое помещение, 1 этаж: комнаты №№ 45, 48-53, расположенное по адресу: г. Самара, Советский район, ул. Партизанская, д. 184, общей площадью 80,00 кв.м, с кадастровым номером 63-63-63-01/194/2007-191. Решением Арбитражного суда Самарской области от 15.02.2024 по делу № А55-41305/2023 исковые требования удовлетворены в полном объеме, суд расторг договор купли-продажи арендуемого объекта нежилого фонда, являющегося муниципальной собственностью городского округа Самара №242-пр от 08.02.2018, заключенный между Департаментом управления имуществом городского округа Самара и Обществом с ограниченной ответственностью "Глобал", обязал Общество с ограниченной ответственностью "Глобал" (ИНН: &lt;***&gt;) в течении 10 дней с даты вступления настоящего решения в законную силу, вернуть Департаменту управления имуществом городского округа Самара (ИНН: &lt;***&gt;) объекты, являющиеся предметом расторгнутого договора купли - продажи № 242-пр. от 08.02.2018, а именно - нежилое помещение, 1 этаж: комнаты №№ 45, 48-53, расположенное по адресу: г. Самара, Советский район, ул. Партизанская, д. 184, общей площадью 80,00 кв.м, с кадастровым номером 63-63-63-01/194/2007-191, путем подписания акта приема - передачи. Ответчик, не согласившись с принятым судебным актом, обратился с апелляционной жалобой. Определением Одиннадцатого арбитражного апелляционного суда от 22.03.2024 апелляционная жалоба принята к производству, судебное заседание по рассмотрению жалобы назначено на 23.04.2024. Информация о принятии апелляционной жалобы к производству, движении дела, о времени и месте судебного заседания размещена арбитражным судом на официальном сайте Одиннадцатого арбитражного апелляционного суда в сети Интернет по адресу: www.11aas.arbitr.ru в соответствии с порядком, установленным ст. 121 Арбитражного процессуального кодекса Российской Федерации (АПК РФ). Определением Врио председателя пятого судебного состава Одиннадцатого арбитражного апелляционного суда от 23.04.2024 судебное заседание по рассмотрению апелляционной жалобы отложено в связи с болезнью судьи на 30.05.2024. Определением от 31.05.2024 рассмотрение апелляционной жалобы отложено на 23.07.2024. В судебном заседании 23.07.2024 представитель истца ходатайствовал о приобщении мирового соглашения по делу № А5-41305/2023. Представитель ответчика ходатайствовал о приобщении к материалам дела акта сверки взаиморасчетов, об утверждении мирового соглашения. В судебном заседании 23.07.2024 судом в порядке ст. 163 АПК РФ объявлен перерыв до 01.08.2024 на 14 час. 15 мин. После перерыва стороны в судебное заседание не явились. 25.07.2024 от истца поступило ходатайство об утверждении мирового соглашения в отсутствие представителя истца, оригинал мирового соглашения от 17.07.2024. 26.07.2024 от ответчика поступило ходатайство о приобщении решения Арбитражного суда Самарской области от 03.06.2024 по делу № А55-35758/2023 в подтверждение полномочий ФИО3 Судом проверены условия представленного на утверждение мирового соглашения. В соответствии с частью 4 статьи 49 Арбитражного процессуального кодекса Российской Федерации стороны могут закончить дело мировым соглашением в порядке, предусмотренном главой 15 настоящего Кодекса. При этом, согласно части 5 той же статьи Кодекса арбитражный суд не утверждает мировое соглашение сторон, если это противоречит закону или нарушает права других лиц. В этих случаях суд рассматривает дело по существу. В силу статьи 139 Арбитражного процессуального кодекса Российской Федерации мировое соглашение может быть заключено сторонами на любой стадии арбитражного процесса и при исполнении судебного акта. При этом мировое соглашение не может нарушать права и законные интересы других лиц и противоречить закону. Условия мирового соглашения не противоречат действующему законодательству и не нарушают прав других лиц. Мировое соглашение подписано руководителем истца ФИО4, конкурсным управляющим ответчика ФИО5, при этом из материалов дела не следует наличие у сторон корпоративного конфликта, мировое соглашение не нарушает публичный интерес. В силу указанного суд апелляционной инстанции считает необходимым ходатайства об утверждении мирового соглашения удовлетворить, мировое соглашение утвердить. В соответствии с частью 2 статьи 150 Арбитражного процессуального кодекса Российской Федерации производство по делу подлежит прекращению в случае утверждения судом мирового соглашения. В соответствии с пунктом 3 статьи 269 Арбитражного процессуального кодекса Российской Федерации по результатам рассмотрения апелляционной жалобы арбитражный суд апелляционной инстанции вправе отменить решение суда первой инстанции полностью или в части и прекратить производство по делу полностью или в части. В соответствии с частью 4 статьи 110 Арбитражного процессуального кодекса Российской Федерации при соглашении лиц, участвующих в деле, о распределении судебных расходов арбитражный суд относит на них судебные расходы в соответствии с этим соглашением. Согласно разъяснениям, данным в абзаце первом пункта 27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при заключении мирового соглашения, соглашения о примирении судебные издержки распределяются в соответствии с его условиями. В силу абз. 2 подп. 3 п. 1 ст. 333.40 Налогового кодекса Российской Федерации при заключении мирового соглашения на стадии рассмотрения дела судом апелляционной инстанции истцу подлежит возврату - 50 процентов уплаченной им государственной пошлины. В соответствии с пп. 1.1. п. 1 ст. 333.37 Налогового кодекса Российской Федерации истец освобожден от уплаты государственной пошлины, в связи с чем вопрос о распределении государственной пошлины судом апелляционной инстанции не рассматривается. Согласно подпункту 3 пункта 1 статьи 333.40 Налогового кодекса Российской Федерации, в случае прекращения производства по делу арбитражным судом уплаченная государственная пошлина подлежит возврату. При заключении мирового соглашения возврату подлежит 50 процентов государственной пошлины по апелляционной жалобе. При подаче апелляционной жалобы ответчик перечислил в федеральный бюджет 3 000 руб. по чеку по операции от 11.03.2024. В связи с утверждением судом мирового соглашения, ответчику на основании абзаца 2 подпункта 3 пункта 1 статьи 333.40 Налогового кодекса Российской Федерации из федерального бюджета подлежат возврату 1 500 руб. Руководствуясь статьями 49 , 110 , 150 , 266 - 271 Арбитражного процессуального кодекса Российской Федерации, арбитражный апелляционный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ООО «Глобал» 06.03.2024г. оплатило Истцу Департаменту управления имуществом г.о.Самара оставшуюся сумму долга в размере 249,08 руб. (Двести сорок девять рублей 08 коп.) согласно акта сверки расчетов от 01.04.2024г. в счет оплаты нежилого помещения по договору купли – продажи арендуемого объекта нежилого фонда, являющегося муниципальной собственностью городского округа Самара № 242-пр от 08.02.2018, являющегося предметом спора по иску по делу А55-41305/2023. Согласно акта сверки расчетов от 02.05.2024г. задолженность по помещению отсутствует. Оплата по договору купли - продажи арендуемого объекта нежилого фонда, являющегося муниципальной собственностью городского округа Самара, № 242-пр от 08.02.2018, являющегося предметом спора по иску по делу А55-41305/2023, внесена полностью.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Департамент управления имуществом г.о.Самара отказывается от исковых требований к Ответчику ООО «Глобал» о расторжении договора купли-продажи арендуемого объекта нежилого фонда, являющегося муниципальной собственностью городского округа Самара № 242-пр от 08.02.2018 и возврате помещения.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расходы по уплате государственной пошлины по делу №А55-41305/2023 относятся на Ответчика. Ответчик обязуется уплатить судебные расходы по уплате государственной пошлины по делу №А55-41305/2023 в доход федерального бюджета в размере 6 000 рублей в день подписания настоящего мирового соглашения. Производство по делу №А55-41305/2023 прекратить. Возвратить Обществу с ограниченной ответственностью "Глобал" (ИНН: &lt;***&gt;) 1 500 руб. государственной пошлины по апелляционной жалобе, оплаченной по чеку по операции от 11.03.2024. Постановление может быть обжаловано в срок, не превышающий двух месяцев со дня вступления в законную силу, в суд Арбитражный суд Поволжского округа с направлением кассационной жалобы через арбитражный суд первой инстанции. Председательствующий Д.А. Дегтярев Судьи Е.В. Коршикова Е.А. Митина Суд: АС Самарской области (подробнее) Истцы: Департамент управления имуществом городского округа Самара (подробнее) Ответчики: ООО "ГЛОБАЛ" (подробнее) Иные лица: АО "Почта России" УФПС Самарской области (подробнее) Последние документы по делу: Постановление от 2 августа 2024 г. по делу № А55-41305/2023 Резолютивная часть решения от 13 февраля 2024 г. по делу № А55-41305/2023 Решение от 15 февраля 2024 г. по делу № А55-41305/2023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