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Отчет конкурсного управляющего ООО «МОНБЛАН» о своей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Утверждение порядка продажи имущества ООО «МОНБЛАН».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Продление процедуры конкурсного производства. В собрании принимал участие кредитор с размером требования 97,760% от общего числа голосующих кредиторов, включенных в реестр. По результатам проведенного собрания от данного было принято, в том числе, решение об утверждении порядка продажи имущества ООО «МОНБЛАН». Согласно статье 223 Арбитражного процессуального кодекса Российской Федерации (далее – АПК РФ), статье 32 Федерального закона от 26.10.2002 №127-ФЗ «О несостоятельности (банкротстве)» (далее – Закон о банкротстве) дела о несостоятельности (банкротстве) рассматриваются арбитражным судом по правилам, предусмотренным Арбитражным процессуальным кодексом Российской Федерации, с особенностями, установленными Федеральным законом «О несостоятельности (банкротстве)». Статьей 4 АПК РФ предусмотрено, что заинтересованное лицо вправе обратиться в арбитражный суд за защитой своих нарушенных или оспариваемых прав и законных интересов. Согласно пункту 1 статьи 12 Закона о банкротстве участниками собрания кредиторов с правом голоса являются конкурсные кредиторы и уполномоченные органы, требования которых включены в реестр требований кредиторов на дату проведения собрания кредиторов. Пунктом 4 статьи 12 Закона о банкротстве предусмотрено, что собрание кредиторов правомочно в случае, если на нем присутствовали конкурсные кредиторы и уполномоченные органы, включенные в реестр требований кредиторов и обладающие более чем половиной голосов от общего числа голосов конкурсных кредиторов и уполномоченных органов, включенных в реестр требований кредиторов. В силу пункта 1 статьи 15 Закона о банкротстве решения собрания кредиторов по вопросам, поставленным на голосование, принимаются большинством голосов от числа голосов конкурсных кредиторов и уполномоченных органов, присутствующих на собрании кредиторов, если иное не предусмотрено настоящим Федеральным законом. Согласно пункту 4 статьи 15 Закона о банкротстве в случае, если решение собрания кредиторов нарушает права и законные интересы лиц, участвующих в деле о банкротстве, лиц, участвующих в арбитражном процессе по делу о банкротстве, третьих лиц, либо принято с нарушением установленных настоящим Федеральным законом пределов компетенции собрания кредиторов, такое решение может быть признано недействительным арбитражным судом, рассматривающим дело о банкротстве, по заявлению лиц, участвующих в деле о банкротстве, лиц, участвующих в арбитражном процессе по делу о банкротстве, или третьих лиц. Из положений указанной статьи следует, что при рассмотрении вопроса о недействительности собрания кредиторов в предмет доказывания входит установление следующих обстоятельств: принято ли решение с нарушением установленных настоящим Федеральным законом пределов компетенции собрания кредиторов и (или) нарушены ли права и законные интересы лиц, участвующих в деле о банкротстве, лиц, участвующих в арбитражном процессе по делу о банкротстве, третьих лиц. Как установлено в ходе судебного разбирательства, оспариваемое решение принято в пределах компетенции собрания кредиторов и не нарушает прав заявителя. Удовлетворение ходатайства об отложении судебного заседания является правом, а не обязанностью суда. С учетом изложенного оснований для отмены обжалуемого определения не имеется. Руководствуясь статьями 269 - 272 Арбитражного процессуального кодекса Российской Федерации, Тринадцатый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