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Бахтияров Искандар Махмудович раздает своим сотрудникам общества «Уфанет» указания, противоречащие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Общество «Уфанет» по указанию своего руководителя Бахтиярова И.М. установило на многоквартирном доме видеокамеры, не имея на то законных оснований и взимает плату за данную услугу, что в свою очередь причиняет ущерб собственникам помещений;</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публичном доступе ответчиками были получены сведения о том, что в отношении генерального директора общества «Уфанет» Бахтиярова И.М. прокурорами районов неоднократно выносились предостережения о недопустимости нарушения уголовного закона. Отказывая в удовлетворении исковых требований, суд первой инстанции, руководствуясь положениями статей 150 , 152 Гражданского кодекса Российской Федерации, разъяснениями, изложенными постановлении Пленума Верховного Суда Российской Федерации от 24.02.2005 № 3 «О судебной практике по делам о защите чести и достоинства граждан, а также деловой репутации граждан и юридических лиц» и Обзоре судебной практики Верховного Суда Российской Федерации, утвержденном Президиумом Верховного Суда Российской Федерации 16.03.2016, не установил совокупности условий, необходимых и достаточных для применения такого способа защиты, как защита деловой репутации. Суд апелляционной инстанции, оставляя решение без изменения, с выводами суда первой инстанции согласился, признал их правильными, соответствующими имеющимся в материалах дела доказательствам и требованиям закона. Выводы судов первой и апелляционной инстанций соответствуют установленным по делу фактическим обстоятельствам и действующему законодательству. Согласно статье 152 Гражданского кодекса Российской Федерации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 1). Правила данной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 (пункт 11). В соответствии со сведениями из Единого государственного реестра юридических лиц генеральным директором общества «Уфанет» и лицом, имеющим право действовать без доверенности от имени данной организации, является Бахтияров И.М. Судами верно определено, что спорные сведения распространены о руководителе организации как органе юридического лица и о самом юридическом лице, в связи с осуществлением предпринимательской деятельности, в связи с чем рассматриваемый спор относится к подведомственности арбитражного суда на основании пункта 5 части 1 статьи 33 Арбитражного процессуального кодекса Российской Федерации. В пункте 7 постановления Пленума Верховного Суда Российской Федерации от 24.02.2005 № 3 «О судебной практике по делам о защите чести и достоинства граждан, а также деловой репутации граждан и юридических лиц» дано разъяснение, что обстоятельствами, имеющими в силу статьи 152 Гражданского кодекса Российской Федерации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Пунктом 9 приведенного Постановления разъяснено, что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Как следует из разъяснений Верховного Суда Российской Федерации (пункт 9 Обзора практики рассмотрения судами дел по спорам о защите чести, достоинства и деловой репутации, утвержденного Президиумом Верховного Суда Российской Федерации 16.03.2016; пункт 5 Обзора судебной практики Верховного Суда Российской Федерации № 3 (2019), утвержденного Президиумом Верховного Суда Российской Федерации 27.11.2019), в случае, когда гражданин обращается в контролирующие органы с заявлением, в котором приводит те или иные сведения (например, в правоохранительные органы с сообщением о предполагаемом, по его мнению, или совершенном либо готовящемся преступлении), но эти сведения в ходе их проверки не нашли подтверждения, данное обстоятельство само по себе не может служить основанием для привлечения этого лица к гражданско-правовой ответственности, предусмотренной статьей 152 Гражданского кодекса, поскольку в указанном случае имела место реализация гражданином конституционного права на обращение в органы, которые в силу закона обязаны проверять поступившую информацию, а не распространение не соответствующих действительности порочащих сведений. Такие требования могут быть удовлетворены лишь в случае, если при рассмотрении дела суд установит, что обращение в указанные органы не имело под собой никаких оснований и продиктовано не намерением исполнить свой гражданский долг или защитить права и охраняемые законом интересы, а исключительно намерением причинить вред другому лицу, то есть имело место злоупотребление правом (пункты 1 и 2 статьи 10 Гражданского кодекса Российской Федерации). Согласно разъяснениям, приведенным в пункте 7 Обзора практики рассмотрения судами дел о защите чести, достоинства и деловой репутации, утвержденного Президиумом Верховного Суда Российской Федерации 16.03.2016, лицо, распространившее те или иные сведения, освобождается от ответственности, если докажет, что такие сведения в целом соответствуют действительности. Доказывать соответствие действительности каждого отдельно взятого слова или фразы в оспариваемом высказывании не требуется.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а также вопросы,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В соответствии со статьей 290 Гражданского кодекса Российской Федерации и статьей 36 Жилищного кодекса Российской Федерации к общему имуществу в многоквартирном доме, принадлежащему собственникам помещений в нем на праве общей долевой собственности, наряду с иным относятся несущие и ненесущие конструкции, в том числе фасад дома - его внешняя, наружная стена. Таким образом, общее имущество является объектом, принадлежащим всем собственникам помещений в многоквартирном доме на праве общей долевой собственности и необходимым для пользования помещениями и эксплуатации всего дома. В силу части 4 статьи 36 Жилищного кодекса Российской Федерации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 К компетенции общего собрания собственников помещений в многоквартирном доме относится 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(пункт 3 части 2 статьи 44 Жилищного кодекса Российской Федерации). Таким образом, законом установлена возможность предоставления объектов общего имущества в многоквартирном доме в пользование отдельным собственникам помещений в этом доме и иным лицам (например, арендаторам, субарендаторам), но при соблюдении процедуры обязательного согласования со всеми собственниками помещений в многоквартирном доме либо с уполномоченной на решение таких вопросов управляющей компанией (определение Верховного Суда Российской Федерации от 31.05.2024 № 302-ЭС22-17603). В соответствии с пунктом 3 части 2 статьи 44 и частью 1 статьи 46 Жилищного кодекса Российской Федерации решение общего собрания собственников помещений в многоквартирном доме по вопросу принятия решения о пользовании общим имуществом собственников помещений в многоквартирном дом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может быть принято большинством не менее двух третей голосов об общего числа голосов собственников помещений. Судами установлено и материалами дела подтверждено, что поводом для обращения ответчиков явились действия по установке в марте 2023 обществом «Уфанет» камер видеонаблюдения в многоквартирном доме, расположенном по адресу &lt;...&gt;. Из материалов дела следует, что в октябре 2022 года состоялось внеочередное общее собрание собственников помещений в многоквартирном доме, расположенном по адресу: &lt;...&gt;, жильцами которого являются ответчики по настоящему делу. Решение собрания оформлено сообщением от 28.10.2022 года от итогах внечередного общего собрания собственников помещений в многоквартирном доме, расположенном по адресу: &lt;...&gt;, проводимо в форме очно-заочного голосования 29.09.2022 по 28.10.2022 года. В сообщении от 28.10.2022 указано, что по вопросу № 18 принято решение о расторжении договора с текущей домофонной компании; по вопросу № 19 принято решение выбрать и заключить договором с обществом «Уфанет» на предоставление жильцам дома услуги «Умный домофон» и об установлении платы и порядка сбора денежных средств за данную услугу; по вопросу № 20 принято решение предоставить согласие и разрешение обществу «Уфанет» на монтаж и эксплуатацию оборудования, кабелей и сетей связи на общем имуществе многоквартирного дома, домофонного оборудования и системы «Умный домофон» на общем имуществе многоквартирного дома. При этом из сообщения от 28.10.2022 года также следует, что общее количество голосов собственников помещений в многоквартирном доме, принявших участие и голосование на общем собрании – 63,93 %. По результатам изучения обращения ответчиков судами установлено, что законность составления названного протокола оспаривалась ими по причине отсутствия кворума по всем вопросам повестки, исполнения подписей от имени жильцов иными лицами. По результатам проверки Государственным комитетом Республики Башкортостан установлено, что протокол был составлен с многочисленными нарушениями, а именно: отсутствие кворума по всем вопросам повестки дня, например по смене управляющей организации и организации, обслуживающей ЗПУ, кроме того, опрос одного из жильцов (ФИО10, кв. 289) показал, что подпись исполнена не им. На основании этой проверки, Государственным комитетом Республики Башкортостан по жилищному и строительному надзору было принято заключение от 20.01.2023 № 550/258 и приказ от 20.01.2023 «Об отказе во внесении изменений в реестр лицензий Республики Башкортостан». При этом общество «Уфанет» пояснило, что несмотря на это предложило жителям в качестве «пилотного проекта» установить камеры видеонаблюдения и заключило для этого договор с ФИО11 о предоставлении услуг видеонаблюдения в рамках которого в марте 2023 года на многоквартирном доме расположенном по адресу: &lt;...&gt; было установлены 25 камер видеонаблюдения. Общество «Уфанет» при рассмотрении дела в суде первой инстанции пояснило, что решение об установке камер видеонаблюдения обществом «Уфанет» и поручении управляющей компании заключить договор об оказании услуг «видеонаблюдение» оформлено протоколом общего собрания собственников от 15.07.2023 № 15/7, то есть после фактической установки видеокамер и заявления ответчиков, в котором содержатся оспариваемые высказывания. По результатам исследования общедоступных сведений «Картотеки арбитражных дел», судами также установлено, что 14.04.2022 Бахтияров И.М. обратился в Арбитражный суд Республики Башкортостан с заявлением к прокурору Калининского района г. Уфы Аминеву Роберту Радиковичу о признании незаконным предостережения прокурора Калининского районаг. Уфы от 17.02.2022 № 8д-2022 о недопустимости нарушения закона. Вступившим в законную силу решением Арбитражного суда Республики Башкортостан суда от 17.01.2023 по указанному делу в удовлетворении требований заявителя отказано. Кроме того, в телекоммуникационной сети «Интернет» опубликовано решение Октябрьского районного суда города Уфы Республики Башкортостан от 16.06.2022 по делу № 2а-2751/2022, в котором указано, что заместителем прокурора Октябрьского района г. Уфы в адрес Бахтиярова И.М. вынесено предостережение о недопустимости нарушения закона. Исследовав и оценив представленные в материалы дела доказательства в порядке, предусмотренном ст. 71 Арбитражного процессуального кодекса Российской Федерации, в том числе сообщение от 28.10.2022 года от итогах внечередного общего собрания собственников помещений в многоквартирном доме, расположенном по адресу: &lt;...&gt;, проводимо в форме очно-заочного голосования 29.09.2022 по 28.10.2022 года, из которого следует, что на нем присутствовало 63,93 % собственников помещений в многоквартирном доме, тогда как решение об использовании общего имущества может быть принято большинством не менее двух третей голосов об общего числа голосов собственников помещений (66,6%), заключение от 20.01.2023 № 550/258 и приказ от 20.01.2023 Государственного комитета Республики Башкортостан по жилищному и строительному надзору «Об отказе во внесении изменений в реестр лицензий Республики Башкортостан» о незаконности всех принятых на собрании от 28.10.2022 решений, установив, что видеокамеры с использованием общего имущества фактически установлены обществом «Уфанет» в марте 2023 до решения общего собрания собственников от 15.07.2023 № 15/7, принимая во внимание наличие предостережения прокурора Калининского районаг. Уфы от 17.02.2022 № 8д-2022 и предостережение заместителя прокурора Октябрьскго районы г. Уфыот 16.12.2021 суды, не установив совокупности условий, необходимых и достаточных для применения такого способа защиты, как защита деловой репутации в силу их в целом соответствующими действительности, обоснованно отказали в удовлетворении заявленных требований. При этом суды также обоснованно учли, что отдельные изложенные в обращении фразы следует признать негативной оценкой фактически имевших место в действительности отдельных аспектов деятельности организации, которая сама по себе не может умалять его деловой репутации, поскольку представляет собой субъективную позицию авторов обращения. Ссылка подателя жалобы на оценку решением Октябрьского районного суда города Уфы Республики Башкортостан предостережения как необоснованного, факта его вынесения не исключает. Доводы общества «Уфанет», изложенные в кассационной жалобе, повторяют доводы, приведенные им ранее в апелляционной жалобе, основаны на ошибочном понимании норм действующего законодательства применительно к обстоятельствам настоящего дела и отклоняются судом кассационной инстанции по основаниям, указанным в мотивировочной части настоящего постановления. Суд кассационной инстанции полагает, что все обстоятельства, имеющие существенное значение для дела, судами установлены, все доказательства исследованы и оценены в соответствии с требованиями статьи 71 Арбитражного процессуального кодекса Российской Федерации. Оснований для переоценки доказательств и сделанных на их основании выводов у суда кассационной инстанции не имеется (статья 286 Арбитражного процессуального кодекса Российской Федерации). Нарушений норм процессуального права, являющихся в силу части 4 статьи 288 Арбитражного процессуального кодекса Российской Федерации безусловным основанием для отмены обжалуемых судебных актов, судом кассационной инстанции не выявлено. С учетом изложенного обжалуемые решение и постановление подлежат оставлению без изменения, кассационная жалоба общества «Уфанет» – без удовлетворения. Руководствуясь статьями 286 , 287 , 289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