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Мировое соглашение не нарушает права и законные интересы других лиц и не противоречит закону. Настоящее мировое соглашение составлено в трех экземплярах, имеющих равную юридическую силу: по одному экземпляру для сторон соглашения, один экземпляр представляется в материалы дела. Мировое соглашение вступает в силу после его утверждения Арбитражным судом Московского округа. Последствия прекращения производства по делу, предусмотренные частью 3 статьи 151 Арбитражного процессуального кодекса Российской Федерации, сторонам известны и понятны. В соответствии с частью 4 статьи 49 Арбитражного процессуального кодекса Российской Федерации, стороны могут закончить дело мировым соглашением в порядке, предусмотренном главой 15 настоящего Кодекса. Истец, надлежащим образом извещенный о времени и месте рассмотрения кассационной жалобы, своих представителей в суд кассационной инстанции не направил, что в силу части 3 статьи 284 АПК РФ не препятствует рассмотрению кассационной жалобы в его отсутствие. Кроме того, от истца поступило ходатайство об утверждении мирового соглашения в отсутствие его представителя. Мировое соглашение утверждается арбитражным судом, в производстве которого находится дело (часть 1 статьи 141 АПК РФ ). Согласно части 5 статьи 49 , части 3 статьи 139 , части 6 статьи 141 АПК РФ , арбитражный суд не утверждает мировое соглашение, если оно противоречит закону или нарушает права и законные интересы других лиц. Суд кассационной инстанции принимает во внимание, что в соответствии со статьей 139 Арбитражного процессуального кодекса Российской Федерации мировое соглашение может быть заключено сторонами на любой стадии арбитражного процесса и при исполнении судебного акта, при условии, что оно не нарушает права и законные интересы других лиц и не противоречит закону. Согласно части 2 статьи 140 Арбитражного процессуального кодекса Российской Федерации, мировое соглашение должно содержать согласованные сторонами сведения об условиях, о размере и о сроках исполнения обязательств друг перед другом или одной стороны перед другой. В мировом соглашении могут содержаться условия об отсрочке или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и иные условия, не противоречащие федеральному закону. В силу части 5 статьи 49 и части 6 статьи 141 Арбитражного процессуального кодекса Российской Федерации, арбитражный суд не утверждает мировое соглашение, если оно противоречит закону или нарушает права и законные интересы других лиц. Проверив соответствие представленного текста мирового соглашения нормам права, кассационная инстанция полагает, что оно соответствует законодательству, подписано полномочными лицами и не нарушает права и законные интересы других лиц, в связи с чем подлежит утверждению судом в порядке статьи 141 Арбитражного процессуального кодекса Российской Федерации, а обжалуемые решение и постановление суда по настоящему делу подлежат отмене в связи с достижением сторонами мирового соглашения, при этом производство по делу подлежит прекращению. Таким образом, в связи с утверждением мирового соглашения, решение и постановление по настоящему делу подлежат отмене, а производство по делу - прекращению на основании пункта 2 статьи 150 и пункта 6 части 1 статьи 287 АПК РФ . Согласно подпункту 3 пункта 1 статьи 333.40 Налогового кодекса Российской Федерации, 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 дела судом кассационной инстанции, пересмотра судебных актов в порядке надзора - 30 процентов. Расходы по государственной пошлине по настоящему спору распределяется с учетом абзаца 1 подпункта 3 пункта 1 статьи 333.40 Налогового кодекса Российской Федерации. Руководствуясь статьями 138 - 141 , 150 , 176 , 284 - 289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Мировое соглашение не нарушает права и законные интересы других лиц и не противоречит закону. Настоящее мировое соглашение составлено в трех экземплярах, имеющих равную юридическую силу: по одному экземпляру для сторон соглашения, один экземпляр представляется в материалы дела. Мировое соглашение вступает в силу после его утверждения Арбитражным судом Московского округа. Последствия прекращения производства по делу, предусмотренные частью 3 статьи 151 Арбитражного процессуального кодекса Российской Федерации, сторонам известны и понятны. Решение Арбитражного суда г. Москвы от 26 января 2024 года и постановление Девятого арбитражного апелляционного суда от 22 апреля 2024 года по делу № А40-231229/23 - отменить. Возвратить ЗАО «Локотранс» из федерального бюджета госпошлину за подачу иска, уплаченную по платежному поручению № 6457 от 14.09.2023 г., в размере 5.596руб. 50коп. Возвратить ОАО «РЖД» из федерального бюджета госпошлину за подачу апелляционной и кассационной жалобам, уплаченную по платежным поручениям за №2153734 от 28.12.2023г. и №3217536 от 26.06.2024г., в размере 6.000 руб. Производство по настоящему делу – прекратить. Председательствующий судья А.И. Стрельников Суд: ФАС МО (ФАС Московского округа) (подробнее) Истцы: ЗАО "ЛОКОТРАНС" (ИНН: 7604054410) (подробнее) Ответчики: ОАО "РОССИЙСКИЕ ЖЕЛЕЗНЫЕ ДОРОГИ" (ИНН: 7708503727) (подробнее) Судьи дела: Стрельников А.И. (судья) (подробнее) Последние документы по делу: Постановление от 9 сентября 2024 г. по делу № А40-231229/2023 Постановление от 21 апреля 2024 г. по делу № А40-231229/2023 Решение от 26 января 2024 г. по делу № А40-231229/2023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