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Санкт-Петербургскому государственному казенному учреждению "Жилищное агентство Выборгского района Санкт-Петербурга" о взыскании установил: государственное унитарное предприятие «Топливно-энергетический комплекс Санкт-Петербурга» обратилось в Арбитражный суд города Санкт-Петербурга и Ленинградской области с иском к администрации Выборгского района Санкт-Петербурга (далее – Администрация) и Санкт-Петербургскому государственному казенному учреждению «Жилищное агентство Выборгского района Санкт-Петербурга» (далее – Учреждение, Агентство) о взыскании с учетом уточнения размера исковых требований 84 741 руб. 30 коп. долга по оплате коммунальных услуг по отоплению и горячему водоснабжению, 33 966 руб. 54 коп. неустойки, начисленной на основании части 14 статьи 155 Жилищного кодекса Российской Федерации (далее – ЖК РФ) по состоянию на 20.02.2024, а также законной неустойки, начисленной на сумму долга за период с 21.02.2024 по дату его погашения. Решением суда от 12.05.2024 истца в пользу Учреждения взыскано 84 741 руб. 30 коп. долга, 33 966 руб. 54 коп. неустойки, неустойку, начисленную на сумму долга за период с 21.02.2024 по дату его погашения в размере, установленном частью 14 статьи 155 Жилищного кодекса Российской Федерации, а также 4 561 руб. в возмещение судебных расходов на уплату государственной пошлины по иску. В удовлетворении требований к Учреждению отказано. Не согласившись с вынесенным решением, Администрация обратилась с апелляционной жалобой, в которой просит решение суда отменить и принять по делу новый судебный акт. В обоснование жалобы ее податель указывает на то, что надлежащим ответчиком Администрация не является, спорные денежные средства должны были быть взысканы либо с Учреждения, либо с лиц, занимающих спорные жилые помещения. В судебном заседании истец и Учреждение против удовлетворения жалобы возражали. Администрация, будучи надлежащим образом извещенной о времени и месте рассмотрения апелляционной жалобы, своих представителей в судебное заседание не направила, в силу статьи 156 АПК РФ спор рассмотрен в их отсутствие. Законность и обоснованность обжалуемого судебного акта проверены в апелляционном порядке. Как следует из материалов дела, истец осуществляет теплоснабжение (отопление и ГВС) в отношении жилых помещений № 153 по адресу: Литовская ул., д. 8, лит. А; № 235 по адресу: пр. Культуры, д. 12, корп. 2; № 398 по адресу: Диагональная ул., д. 10, лит. Д, и № 23 по адресу: Большой Сампсониевский пр., д. 92, лит. А (далее – Жилые помещения № 153, 235, 398 и 23). Собственником названных помещений является город федерального значения Санкт-Петербург, в подтверждение чего представлены выписки ЕГРН. Полагая, что долг ответчиков по оплате коммунальных услуг в отношении Жилых помещений составил 84 741,30 руб., истец обратился с настоящим иском в арбитражный суд. Суд первой инстанции, удовлетворяя требование истца к Администрации, правомерно руководствовался следующим. Согласно статье 548 ГК РФ правила, предусмотренные статьями 539 - 547 ГК РФ , применяются к отношениям, связанным со снабжением тепловой энергией через присоединенную сеть, если иное не установлено законом или иными правовыми актами. В соответствии с пунктом 1 статьи 539 ГК РФ по договору энергоснабжения организация обязуется подавать абоненту (потребителю) через присоединенную сеть энергию, а абонент обязуется оплачивать принятую энергию. В силу статьи 544 ГК РФ оплата энергии производится за фактически принятое абонентом количество энергии в соответствии с данными учета энергии, если иное не предусмотрено законом, иными правовыми актами или соглашением сторон. Факт поставки коммунального ресурса подтверждается материалами дела и сторонами не оспаривается. Доводы Администрации о том, что стоимость фактически потребленного тепла не может быть взыскана с Администрации и подлежит взысканию с Учреждения как лица, наделенного полномочиями по осуществлению полномочий собственника, апелляционной коллегией отклоняются. В силу статьи 210 ГК РФ по общему правилу бремя содержания имущества несет его собственник. В данном случае в силу пункта 3.13.18 Положения об администрациях районов Санкт-Петербурга, утв. Постановлением Правительства Санкт-Петербурга от 19.12.2017 N 1098 Администрация наделена статусом уполномоченного представителя Санкт-Петербурга как собственника нежилого помещения, а в силу пункта 4.23 того же Положения осуществляет полномочия главного распорядителя бюджетных средств, что в соответствии с пунктом 1 части 3 статьи 158 БК РФ возлагает на нее обязательства по оплате денежных требований истца. Таким образом, в силу приведенных правовых норм Администрация является надлежащим ответчиком по заявленному иску, так как она представляет интересы Санкт-Петербурга как собственника помещений, составляющих имущество казны Санкт-Петербурга, в связи с чем обязана нести бремя содержания спорного имущества, включая оплату коммунальных услуг. Более того, Администрацией не представлено доказательств, что ею в пользу Учреждения выделялось соответствующее финансирование. Таким образом, в силу приведенных правовых норм Администрация представляет интересы Санкт-Петербурга как собственника помещений, составляющих имущество казны Санкт-Петербурга. Ссылки Администрации на то, что Жилое помещение № 398 находится в частной собственности физического лица, правомерно отклонены судом, поскольку согласно сведениям из ЕГРН Жилое помещение № 398 принадлежало Санкт-Петербургу на праве собственности в период с 06.02.1998 по 26.07.2022. Задолженность в отношении Жилого помещения № 398 истцом начислена за период с 01.11.2020 по 31.05.2022, то есть за период до прекращения права собственности Санкт-Петербурга на это помещения. Под роспись в протоколе судебного заседания суда первой инстанции истец и Агентство подтвердили, что Жилое помещение № 23 является выморочным имуществом (доказательств обратного не представлено). В силу пункта 2 статьи 1151 ГК РФ в порядке наследования по закону в собственность городского или сельского поселения, муниципального района либо городского округа переходит выморочное имущество, находящееся на соответствующей территории, в том числе жилое помещение. Для приобретения выморочного имущества принятие наследства не требуется (пункт 1 статьи 1152 ГК РФ ). При указанных обстоятельствах истец правомерно начислил задолженность в отношении Жилого помещения за период с 01.11.2020 по 30.04.2023. Поскольку Жилые помещения (квартиры № 153 и № 235) в спорных периодах были пустующими, иск обоснованно предъявлен к Администрации. Представленный истцом расчет задолженности Администрацией не оспаривается, проверен судом и признан не противоречащим действующему законодательству. Поскольку доказательств оплаты в материалы дела не представлено, суд правомерно удовлетворил требование к Администрации о взыскании задолженности в заявленном размере. Руководствуясь частью 14 статьи 155 ЖК РФ , истец заявил требование о взыскании 33 966 руб. 54 коп. неустойки по состоянию на 20.02.2024 с последующим ее начислением с 21.02.2024 по дату его погашения. В соответствии с пунктом 1 статьи 330 ГК РФ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частности, в случае просрочки исполнения. Проверив представленный истцом расчет, суд первой инстанции признал его обоснованным как по праву, так и по размеру, в связи с чем данное требование правомерно удовлетворен в заявленном истцом размере. Нарушений норм процессуального права, являющихся в силу части 4 статьи 270 АПК РФ основаниями для безусловной отмены судебного акта, при рассмотрении дела судом апелляционной инстанции не установлено, оснований для отмены судебного акта не имеется. На основании изложенного и руководствуясь статьями 269 - 271 Арбитражного процессуального кодекса Российской Федерации, Тринадцатый арбитражный апелляционный суд постановил: Решение Арбитражного суда города Санкт-Петербурга и Ленинградской области от 12.05.2024 по делу № А56-84438/2023 оставить без изменения, апелляционную жалобу - без удовлетворения. Постановление может быть обжаловано в Арбитражный суд Северо-Западного округа в срок, не превышающий двух месяцев со дня его принятия. Председательствующий Н.А. Мельникова Судьи Н.Ф. Орлова Е.В. Савина Суд: 13 ААС (Тринадцатый арбитражный апелляционный суд) (подробнее) Истцы: ГУП "Топливно-энергетический комплекс Санкт-Петербурга" (ИНН: 7830001028) (подробнее) Ответчики: Администрация Выборгского р-на Санкт-Петербурга (ИНН: 7802047944) (подробнее) Санкт-Петербургское государственное казенное учреждение "Жилищное агентство Выборгского района Санкт-Петербурга" (ИНН: 7802109446) (подробнее) Судьи дела: Савина Е.В. (судья) (подробнее) Последние документы по делу: Постановление от 21 января 2025 г. по делу № А56-84438/2023 Постановление от 19 сентября 2024 г. по делу № А56-84438/2023 Решение от 12 мая 2024 г. по делу № А56-84438/2023 Показать все документы по этому делу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