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ответ на Требование о представлении документов (информации) N 11-07/5799 от 11.03.2022 Общество с ограниченной ответственностью "МИР-СТРОЙ" ИНН &lt;***&gt; КПП 502401001 сообщает: Таблица точек с координатами по одному из объектов в приложении." Более того, Обществом в адрес Инспекции был направлен полный комплект документации с приложениями и пояснениями по каждому ТЗ. Для упрощения рассмотрения и проведения сравнительного анализа, Налогоплательщиком подготовлена таблица по всем спорным контрагентам, подписанным Техническим заданиям (Далее по тексту - "ТЗ"), датами подписания договор, закрывающими документами и комментариями к каждому ТЗ. (Приложение N 7). Так же подготовлена таблица с указанием хронологии событий при выполнении проектирования (Приложение N 8). В процессе рассмотрения настоящего заявления судом, стороны инициировали заключение мирового соглашения. В результате сторонами были организованы рабочие совещания, рассмотрение направленных ООО "МИР-СТРОЙ" документов. В результате анализа банковских выписок и данных налоговой отчетности спорных контрагентов установлено следующее. -ООО "ПИХТА" ИНН &lt;***&gt;: Реальных исполнителей у ООО "ПИХТА" ИНН &lt;***&gt; не установлено. - ООО "ВОЛДТАВЕН" ИНН &lt;***&gt;: Реальных исполнителей у ООО "ВОЛДТАВЕН" ИНН &lt;***&gt; не установлено. -ООО "ТОРЕН" ИНН &lt;***&gt;: Реальных исполнителей у ООО "ТОРЕН" ИНН &lt;***&gt; не установлено. Установлена техническая ошибка вместо базы по налогу на прибыль 8 290 134,48 руб. считать верной 3 802 813,98 руб. Решением от 04.03.2024 г. N 1 внесены изменения в решение о привлечении ООО "Мир-Строй" к ответственности за совершение налогового правонарушения от 12.07.2022 г. N 1 1-15/3979, которым уменьшен налог на прибыль организаций в размере 1 432 412, 13 руб., где налог - 897 464, 10 руб., пени - 445 202, 03 руб., штрафные санкции 89 746, 00 руб. -ООО "СТРОЙПРОЕКТ-25" ИНН &lt;***&gt;: Налоговый орган также посчитал возможным учесть расходы по взаимоотношениям с ИП ФИО22 ИНН &lt;***&gt; (ИП с 01.02.2018 по 16.09.2020, ОКВЭД - 41.20 Строительство жилых и нежилых зданий (основной), 41.10 Разработка строительных проектов (дополнительный) в размере 2 081 607, 00 руб. (сумма, перечисленная в 2019 году согласно банковской выписке ООО "Стройпроект-25"). -ООО "ТЕХНОГРУППА" ИНН &lt;***&gt;: Реальных исполнителей у ООО "ТЕХНОГРУППА" ИНН &lt;***&gt; не установлено. Возможно учесть заработную плату ФИО9 в размере 69 000 руб. -ООО "МЕГАПОЛИССТРОЙ" ИНН &lt;***&gt;: Возможно учесть заработную плату ФИО9 - 230 000 руб., ФИО23 - 31145 руб., ФИО24 - 120 750 руб., ФИО25 - 149 250 руб., ФИО26 - 230 000 руб. Возможно учесть расходы по взаимоотношениям с -ИП ФИО22 ИНН &lt;***&gt; (ИП с 01.02.2018 по 16.09.2020, ОКВЭД - 41.20 Строительство жилых и нежилых зданий (основной), 41.10 Разработка строительных проектов (дополнительный) в размере 417 025,00 руб. (сумма, перечисленная в 2018 году согласно банковской выписке ООО "МЕГАПОЛИССТРОЙ"), -ИП ФИО27 ИНН &lt;***&gt; (ИП с 16.11.2016 по 04.09.2018, ОКВЭД - 41.20 Строительство жилых и нежилых зданий (основной), 43.11 Разборка и снос зданий (дополнительный), 43.21 Производство электромонтажных работ (дополнительный) в размере 8 487 207, 00 руб. (сумма, перечисленная в 2018 году согласно банковской выписке ООО "МЕГАПОЛИССТРОЙ"). -ИП ФИО28 ИНН &lt;***&gt; (И11 с 01.02.2018 по 27.08.2018, ОКВЭД - 41.20 Строительство жилых и нежилых зданий (основной), 41.10 Разработка строительных проектов (дополнительный) в размере 981 148, 00 руб. (сумма, перечисленная в 2018 году согласно банковской выписке ООО "МЕГАПОЛИССТРОЙ"). -ООО "РАДИУС-М" ИНН &lt;***&gt;: Возможно учесть расходы по взаимоотношениям с -ИП ФИО22 ИНН &lt;***&gt; (ИП с 01.02.2018 по 16.09.2020, ОКВЭД - 41.20 Строительство жилых и нежилых зданий (основной), 41.10 Разработка строительных проектов (дополнительный) в размере 393 667,00 руб. (сумма, перечисленная в 2018 году согласно банковской выписке ООО "РАДИУС-М"). -ИП ФИО27 ИНН &lt;***&gt; (ИП с 16.11.2016 по 04.09.2018, ОКВЭД - 41.20 Строительство жилых и нежилых зданий (основной), 43.11 Разборка и снос зданий (дополнительный), 43.21 Производство электромонтажных работ (дополнительный) в размере 12 756 106, 00 руб. (сумма, перечисленная в 2018 году согласно банковской выписке ООО "РАДИУС-М"). Таким образом, Налоговый орган посчитал возможным учесть расходы Общества за 2017-2019 г.г. в общем размере 22.287.214,75 рублей: -по налогу на прибыль организаций в ФБ: за 2017 год в размере 2.309.994,71 рублей, за 2018 год в размере 903.987,89 рублей, за 2019 год в размере 263.719,23 рублей, - по налогу на прибыль организаций в бюджеты субъектов: за 2017 год в размере 13.089.970,05 рублей за 2018 год в размере 5.122.598,03 рублей за 2019 год в размере 1.494.408,94 рублей. (с учетом внесенных налоговым органом изменений в оспариваемое решение). В соответствии с частью 4 статьи 200 Арбитражного процессуального кодекса Российской Федерации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Ненормативный акт, действия (бездействие) органов, осуществляющих публичные полномочия, могут быть признаны недействительными (незаконными) при наличии одновременно двух условий: в случае, если данные ненормативный акт, действия (бездействие) не соответствуют закону и нарушают права и охраняемые законом интересы заявителя. Согласно части 5 статьи 200 Арбитражного процессуального кодекса Российской Федерации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В статье 172 Налогового кодекса Российской Федерации определен порядок применения налоговых вычетов. Вычетам подлежат суммы налога, предъявленные налогоплательщику при приобретении товаров (работ, услуг), после принятия на учет указанных товаров (работ, услуг) и при наличии соответствующих первичных документов. Налоговые вычеты, предусмотренные статьей 171 Кодекса, производятся на основании соответствующих требованиям статьи 169 Кодекса счетов-фактур, выставленных продавцами при приобретении налогоплательщиком товаров (работ, услуг), после принятия на учет этих товаров (работ, услуг) при наличии соответствующих первичных документов. Применение налоговых вычетов по налогу на добавленную стоимость правомерно при наличии документов, отвечающих требованиям достоверности и подтверждающих реальные хозяйственные операции. Обязанность подтверждать правомерность и обоснованность налоговых вычетов первичной документацией, оформленной в соответствии с требованиями статьи 9 Федерального закона от 06.12.2011 N 402-ФЗ "О бухгалтерском учете" и статьи 169 Кодекса, и достоверно подтверждающей факт совершения хозяйственной операции, лежит на налогоплательщике - покупателе товаров (работ, услуг). В соответствии с пунктом 2 статьи 169 Налогового кодекса Российской Федерации в целях принятия НДС к вычету счет-фактура должен соответствовать требованиям пунктам 5 и 6 данной статьи. В силу положений статей 146 , 169 , 171 , 172 Налогового кодекса Российской Федерации для получения налогового вычета необходима совокупность следующих условий: наличие счетов-фактур, документов, подтверждающих принятие указанных товаров (работ, услуг) на учет, а также строгое соответствие выставленных счетов-фактур требованиям пунктов 5, 6 статьи 169 Налогового кодекса Российской Федерации. Таким образом, для реализации права на применение вычетов по НДС необходимо чтобы сделки носили реальный характер, а документы, подтверждающие правомерность применения налоговых вычетов, содержали достоверную информацию. В пунктах 1 и 3 постановления Пленума Высшего Арбитражного Суда Российской Федерации от 12.10.2006 N 53 "Об оценке арбитражными судами обоснованности получения налогоплательщиком налоговой выгоды" (далее по тексту - постановление Пленума ВАС РФ N 53) разъяснено, что представление налогоплательщиком в налоговый орган всех надлежащим образом оформленных документов, предусмотренных законодательством о налогах и сборах в целях получения налоговой выгоды, является основанием для ее получения, если налоговым органом не доказано, что сведения, содержащиеся в этих документах, неполны, недостоверны и (или) противоречивы; налоговая выгода не может быть признана обоснованной, если получена налогоплательщиком вне связи с осуществлением реальной предпринимательской или иной экономической деятельности. Пунктом 1 ст. 54.1 Налогового кодекса Российской Федерации установлен запрет на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Таким образом, в целях применения пункта 1 статьи 54.1 Налогового кодекса Российской Федерации под искажением сведений о фактах хозяйственной жизни и об объектах налогообложения следует понимать любое искажение налогоплательщиком сведений налогового и (или) бухгалтерского учета и налоговой отчетности в целях незаконного уменьшения налога (зачета, возврата). Указанные искажения могут быть осуществлены, в частности, за счет: отражения нереальных хозяйственных операций (которые фактически не осуществлялись); не учета объектов налогообложения; неправомерного заявления налоговых льгот; отражения иных заведомо неправомерных данных. Подпунктом 1 пункта 2 статьи 54.1 Налогового кодекса Российской Федерации при отсутствии обстоятельств, предусмотренных пунктом 1 данной статьи, по имевшим место сделкам (операциям) налогоплательщик вправе уменьшить налоговую базу и (или) сумму подлежащего уплате налога в соответствии с правилами соответствующей главы части второй НК РФ при соблюдении одновременно следующих условий: 1) основной целью совершения сделки (операции) не являются неуплата (неполная уплата) и (или) зачет (возврат) суммы налога; 2) обязательство по сделке (операции) исполнено лицом, являющимся стороной договора, заключенного с налогоплательщиком, и (или) лицом, которому обязательство по исполнению сделки (операции) передано по договору или закону. В целях пунктов 1 и 2 данной статьи подписание первичных учетных документов неустановленным или неуполномоченным лицом, нарушение контрагентом налогоплательщика законодательства о налогах и сборах, наличие возможности получения налогоплательщиком того же результата экономической деятельности при совершении иных не запрещенных законодательством сделок (операций) не могут рассматриваться в качестве самостоятельного основания для признания уменьшения налогоплательщиком налоговой базы и (или) суммы подлежащего уплате налога неправомерным. При этом применение положений пункта 2 статьи 54.1 НК РФ налоговым органом не должно быть произведено в отрыве от основополагающих положений действующего налогового законодательства, а именно положений статьи 57 Конституции Российской Федерации, статьи 3 Налогового кодекса Российской Федерации, устанавливающих правило о том, что налог в обязательном порядке должен иметь экономическое обоснование, и не может быть произвольным. Правовые позиции, выработанные высшими судебными инстанциями вопросам налоговой выгоды исходят из необходимости определять действительный размер налоговых обязательств налогоплательщика по налогу на прибыль, исходя из общей суммы затрат (пункт 3 постановления Пленума ВАС РФ N 53). В соответствии с пунктами 4 и 9 постановления Пленума ВАС РФ N 53 имеет значение установление в процессе обращения товаров (работ, услуг), то есть направленность действий налогоплательщика на получение экономического эффекта за счет непосредственного участия в уклонении от уплаты НДС совместно с лицами, не осуществляющими реальной экономической деятельности, а равно информированность налогоплательщика о допущенных этими лицами нарушениях. Налоговый орган полагает, что Заявитель в нарушение пп. 2 пункта 2 статьи 54.1 Налогового кодекса Российской Федерации неправомерно применены налоговые вычеты по НДС, а также завышение расходов по налогу на прибыль организаций в результате умышленного создания искусственных договорных отношений со спорными контрагентами путем "приобретения" работ (услуг) у спорных контрагентов. При этом, по мнению налогового органа, Общество имело возможность и средства для выполнения работ (оказания услуг) самостоятельно, могло избежать негативного экономического эффекта в виде дополнительно понесенных необоснованных затрат, однако целенаправленно приобретало работы (услуги) с целью получения необоснованной налоговой экономии и, как следствие необоснованное применение вычетов по НДС и списание в расходы по налогу на прибыль организации. Между тем, налоговые органы должны опровергать реальность спорной сделки (операции) посредством доказывания фактов исполнения обязательств по сделке (операции) иным лицом, чем лицо, являющееся стороной договора, заключенного с налогоплательщиком, и (или) которому обязательство по исполнению сделки (операции) передано по договору или закону, и (или) доказывания фактов, свидетельствующих о том, что исполнение, предусмотренное спорной сделкой (операцией), выполнено проверяемым налогоплательщиком самостоятельно. В этих случаях налоговые органы должны использовать такие механизмы, как: получение пояснений от лиц, обладающих информацией об обстоятельствах заключения, совершения, исполнения сделки (операции); проведение осмотров территорий, помещений, документов, предметов с применением технических средств; сопоставление объема поставляемых товаров размеру складских помещений (территорий); инвентаризация имущества; анализ и воссоздание полного баланса предприятия (товарного баланса, складского учета и т.п.); истребование документов (информации), а в необходимых случаях проведение выемки документов (предметов), проведение экспертиз и другие. По мнению налогового органа, Общество могло самостоятельно осуществлять свою предпринимательскую деятельность без привлечения спорных контрагентом. Так же указанный выше подход налогового органа противоречит позиции Конституционного Суда Российской Федерации, изложенной в Определении от 04.06.2007 N 320-О и в Постановлении Конституционного Суда Российской Федерации от 24.02.2004 N 3-П указал, что в силу принципа свободы экономической деятельности (статья 8 часть 1 Конституции Российской Федерации) налогоплательщик осуществляет экономическую деятельность самостоятельно на свой риск и вправе самостоятельно и единолично оценивать ее эффективность и целесообразность. Оценка целесообразности экономической деятельности хозяйствующего субъекта выходит за пределы полномочий налогового органа. Судебный контроль не призван проверять экономическую целесообразность решений, принимаемых субъектами предпринимательской деятельности, которые в сфере бизнеса обладают самостоятельностью и широкой дискрецией. Как разъяснено в пункте 6 Постановления N 53, судам необходимо иметь в виду, что следующие обстоятельства сами по себе не могут служить основанием для признания налоговой выгоды необоснованной: создание организации незадолго до совершения хозяйственной операции; взаимозависимость участников сделок; неритмичный характер хозяйственных операций; нарушение налогового законодательства в прошлом; разовый характер операции; осуществление операции не по месту нахождения налогоплательщика; осуществление расчетов с использованием одного банка; осуществление транзитных платежей между участниками взаимосвязанных хозяйственных операций; использование посредников при осуществлении хозяйственных операций. Как неоднократно указывалось в решениях Конституционного Суда Российской Федерации (постановления от 28.03.2000 N 5-П, от 17.03.2009 N 5-П, от 22.06.2009 N 10-П, определение от 27.02.2018 N 526-0 и др.), налоговые органы не освобождаются от обязанности в рамках контрольных процедур принимать исчерпывающие меры, направленные на установление действительного размера налогового обязательства налогоплательщика, что исключало бы возможность вменения ему налога в размере большем, чем это установлено законом. Согласно правовой позиции, изложенной в определении Верховного Суда РФ от 30.11.2016 N 305-КГ16-10138 по делу N А40-126568/2015, по смыслу статьи 89 Налогового кодекса Российской Федерации налоговый орган, доначислив по результатам выездной проверки прямые налоги, обязан уменьшить базу по налогу на прибыль на сумму доначисленного налога при условии, что налог на прибыль организаций входит в предмет выездной налоговой проверки. Следовательно, исчисление налога на прибыль по результатам проверки без учета расходов, дополнительно начисленных сумм налогов не соответствует положениям статье 247 , пункта 1 статьи 274 Налогового кодекса Российской Федерации, поскольку прибылью признаются полученные доходы, уменьшенные на величину произведенных расходов. Данная позиция также изложена в пункте 32 Обзора судебной практики Верховного Суда Российской Федерации N 1 (2017) от 16.02.2017. В определении Верховного Суда Российской Федерации от 19.01.2018 N 305-КГ17-14988 указано, что результатом налоговой проверки не может выступать доначисление недоимки, которая не должна была возникнуть у проверяемого лица при надлежащем соблюдении им требований Налогового кодекса Российской Федерации. Верховный Суд Российской Федерации в определении от 26.01.2017 N 305-КГ16-13478 по делу N А40-159258/2015 подчеркнул, что в обязанность налогового органа входит установление размера всех налоговых обязательств налогоплательщика за проверяемые периоды исходя из выводов, положенных в основу акта проверки и являющихся основанием для вынесения решения о доначислении соответствующих сумм налогов, начислении пеней за несвоевременную уплату налогов, а также привлечения к налоговой ответственности. Следовательно, на инспекции лежит обязанность учесть произведенные в ходе выездной налоговой проверки начисления по соответствующим налогам и отразить их в составе расходов при определении базы по налогу на прибыль. В ходе рассмотрения настоящего дела Заявителем были дополнительно представлены доказательства, которые были проанализированы Налоговым органом в рамках внесудебного разбирательства и приняты расходы в части. Исходя из статьи 106 НК РФ , налоговым правонарушением признается виновно совершенное противоправное (в нарушение законодательства о налогах и сборах) деяние (действие или бездействие) налогоплательщика, налогового агента и иных лиц, за которое Налоговым кодексом РФ установлена ответственность. Согласно пункту 1 статьи 107 НК РФ ответственность за совершение налоговых правонарушений несут организации и физические лица в случаях, предусмотренных главами 16 и 18 НК РФ. Пунктом 1 статьи 108 НК РФ закреплено, что никто не может быть привлечен к ответственности за совершение налогового правонарушения иначе, как по основаниям и в порядке, которые предусмотрены настоящим Кодексом. При этом обязанность по доказыванию обстоятельств, свидетельствующих о факте налогового правонарушения и виновности лица в его совершении, возлагается на налоговые органы (пункт 6 статьи 108 НК РФ ). В соответствии с пунктом 1 статьи 110 НК РФ виновным в совершении налогового правонарушения признается лицо, совершившее противоправное деяние умышленно или по неосторожности. Вина организации в совершении налогового правонарушения определяется в зависимости от вины ее должностных лиц либо ее представителей, действия (бездействие) которых обусловили совершение данного налогового правонарушения (пункт 4 статьи 110 Кодекса). Положения пункта 6 статьи 108 НК РФ возлагают на налоговый орган обязанность по доказыванию факта налогового правонарушения, что предполагает необходимость установления в ходе налоговой проверки конкретных обстоятельств, подтвержденных документально и свидетельствующих о совершении налогоплательщиком вменяемого ему налогового правонарушения. Судебная коллегия по экономическим спорам Верховного Суда Российской Федерации, рассматривая аналогичные споры, сделала общий вывод о том, что противоречия в доказательствах, подтверждающих последовательность движения товара от изготовителя к налогоплательщику, но не опровергающих сам факт поступления товара налогоплательщику, равно как и факты неисполнения соответствующими участниками сделок (поставщиками первого, второго и других звеньев по отношению к налогоплательщику) обязанности по уплате налогов сами по себе не могут являться основанием для возложения соответствующих негативных последствий на налогоплательщика, выступившего покупателем товаров. Такие выводы содержатся в Определениях Верховного Суда Российской Федерации от 29.11.2016 N 305-КК16-10399 по делу N А40-71125/2015, от 06.02.2017 N 305-КК16-14921 по делу N А40-120736/2015. Все эти обстоятельства нашли отражение в статье 54.1 Налогового кодекса Российской Федерации, которая устанавливает, что в случае реальности хозяйственной операции и отсутствии у налогоплательщика цели неуплаты (неполной уплаты) и (или) зачета (возврата) суммы налога, выявленные налоговым органом нарушения налогового законодательства у контрагента налогоплательщика, не могут рассматриваться в качестве самостоятельного основания для признания уменьшения налогоплательщиком налоговой базы и (или) суммы подлежащего уплате налога неправомерным. В соответствии с частью 2 статьи 54 Конституции РФ указанная норма подлежит применению в настоящем деле, поскольку она трактует в пользу налогоплательщика обстоятельства, связанные с выявлением и установлением необоснованной налоговой выгоды. С учетом природы НДС как косвенного налога, предполагающей переложение бремени его уплаты с участвующих в товародвижении хозяйствующих субъектов на потребителей, в силу пунктов 1 и 2 статьи 171 Налогового кодекса налогоплательщик при осуществлении облагаемых НДС операций имеет право уменьшить общую сумму исчисленного налога на установленные данной статьей налоговые вычеты суммы налога, предъявленные ему при приобретении товаров (работ, услуг) и имущественных прав для осуществления операций, признаваемых объектами налогообложения. Обусловленная природой НДС стадийность взимания данного налога означает, что использование права на вычет налога покупателем предопределяется непрерывным предъявлением налога по мере движения товаров (работ, услуг) от одного хозяйствующего субъекта к другому (пункт 1 статьи 168 Налогового кодекса) и принятием в связи с этим каждым из участников оборота обязанности по уплате в бюджет предъявляемых сумм налога (пункт 1 статьи 173 Налогового кодекса). Соответственно, отказ в праве на налоговый вычет может иметь место, если процесс реализации товаров (работ, услуг) не сопровождается соблюдением корреспондирующей этому праву обязанности по уплате НДС в бюджет в денежной форме, что отражено в Определении Конституционного Суда Российской Федерации от 04.11.2004 N 324-0. Таким образом, отказ в праве на вычет "входящего" налога обуславливается фактом неисполнения обязанности по уплате НДС контрагентом налогоплательщика или (и) поставщиками предыдущих звеньев в той мере, в какой это указывает на отсутствие экономического источника вычета (возмещения) налога, но один лишь этот факт не может быть достаточным, чтобы считать применение налоговых вычетов покупателем неправомерным. Принимая во внимание изложенные выше обстоятельства, к обстоятельствам, подлежащим установлению при оспаривании правомерности применения налоговых вычетов по основаниям, связанным с отсутствием экономического источника для вычета (возмещения) НДС налогоплательщиком - покупателем, помимо данного факта также относится реальность приобретения товаров (работ, услуг) налогоплательщиком для осуществления своей облагаемой налогом деятельности, и то, преследовал ли налогоплательщик - покупатель цель уклонения от налогообложения в результате согласованных с иными лицами действий, либо в отсутствие такой цели - знал или должен был знать о допущенных этими лицами нарушениях. Названный подход к разрешению споров, связанных с получением необоснованной налоговой выгоды за счет вычета (возмещения) НДС, ранее также нашел отражение в пункте 31 Обзора судебной практики Верховного Суда Российской Федерации N 1 (2017), утвержденного Президиумом Верховного Суда Российской Федерации 16.02.2017, постановлениях Президиума Высшего Арбитражного Суда Российской Федерации от 25.02.2010 N 12670/09, от 30.06.2009 N 2635/09, от 12.02.2008 N 12210/07. Вместе с тем, в ходе анализа дополнительно представленных Заявителем в ходе рассмотрения настоящего дела доказательств Налоговым органом было установлено: -ООО "ПИХТА" ИНН &lt;***&gt; (1 квартал 2017 подготовка исполнительной документации), в 2017 году численность 1 человек, денежные средства, полученные от ООО "МастерС" направлены в адрес ООО "МЕГАПОЛИССТРОЙ" ИНН &lt;***&gt; как возврат частичной оплаты по договору в связи с изменением условий договора, ООО "МЗП" ИНН &lt;***&gt; за древесный материал, ООО "Радонеж-С" ИНН &lt;***&gt; за строительные материалы. За аналогичные работы перечисления отсутствуют. Вычеты заявлены по контрагентам: -ООО "АРМАТА" ИНН &lt;***&gt; (по банку перечисления отсутствуют, Торговля оптовая неспециализированная, отказной допрос руководителя, численность 0, вычеты не сформированы 99%), -ООО "ПРОМСТРОЙЦЕНТР" ИНН &lt;***&gt; (по банку оплата за строительные материалы, Торговля оптовая машинами и оборудованием для добычи полезных ископаемых и строительства, отказной допрос руководителя, численность 0, вычеты не сформированы 99%), -ООО "СТРОЙ-ВИД" ИНН &lt;***&gt; (по банку перечисления отсутствуют, Строительство жилых и нежилых зданий, массовый руководитель). ООО "СТРОЙ-ВИД" ИНН &lt;***&gt; пересекается у ООО "ПИХТА" ИНН &lt;***&gt;, ООО "ВОЛДТАВЕН" ИНН &lt;***&gt;, ООО "МЕГАПОЛИССТРОЙ" ИНН &lt;***&gt; и ООО "Радиус-М" ИНН &lt;***&gt;. ООО "ПИХТА" являлось поставщиком ООО "РАДИУС-М" ИНН &lt;***&gt; и ООО "МЕГАПОЛИССТРОЙ" ИНН &lt;***&gt;, ООО "ВОЛДТАВЕН" ИНН &lt;***&gt;. В отношении ООО "ПИХТА" и ООО "ВОЛДТАВЕН" установлено, что при проведении выездных налоговых проверок по другим организациям по расходам, заявленным от данных организаций доначислены налоги: -03.03.2022 N 11-10/007620@ в МРИ ФНС России N 5 по Московской области в отношении ВНП ООО "Кортранс" и доначислении по ООО "ВОЛДТАВЕН", получен ответ от 10.03.2022 N 12-21/0285@ с выпиской из решения ООО "Кортранс"; -04.03.2022 N 11-10/007979@ в МРИ ФНС России N 2 по Рязанской области в отношении ВНП ООО "ЦЕНТР ЭКОЛОГИЧЕСКОЙ БЕЗОПАСНОСТИ" и доначислении по ООО "ПИХТА". Реальных исполнителей у ООО "ПИХТА" ИНН &lt;***&gt; не установлено. -ООО "ВОЛДТАВЕН" ИНН &lt;***&gt; (2 квартал 2017 СМР), в 2017 году численность 2 человека), денежные средства, полученные от ООО "МастерС" направлены в адрес ООО "СТРОЙ-ВИД" ИНН &lt;***&gt; за выполненные строительно-монтажные работы. Вычеты заявлены по контрагентам: ООО "ПИХТА" ИНН &lt;***&gt; (по банку оплата за ТО установок систем), ООО "ГРИР" ИНН &lt;***&gt; (по банку оплата за монтажные и демонтажные работы), ООО "СТРОЙ-ВИД" ИНН &lt;***&gt; (за обслуживание систем холодоснабжения). ООО "ГРИР" ИНН &lt;***&gt; пересекается у ООО "ВОЛДТАВЕН" ИНН &lt;***&gt;, ООО "Радиус-М" ИНН &lt;***&gt;, ООО "МЕГАПОЛИССТРОЙ" ИНН &lt;***&gt;. В отношении ООО "ГРИР" ИНН &lt;***&gt; установлено: -дисквалификация руководителя с 29.05.2018 по 28.05.2020; -непредставление деклараций; -сведения о руководителя признаны недостоверными 31.05.2017. ООО "СТРОЙ-ВИД" ИНН &lt;***&gt; пересекается у ООО "ПИХТА" ИНН &lt;***&gt;, ООО "ВОЛДТАВЕН" ИНН &lt;***&gt;, ООО "МЕГАПОЛИССТРОЙ" ИНН &lt;***&gt; и ООО "Радиус-М" ИНН &lt;***&gt;. В отношении ООО "ПИХТА" и ООО "ВОЛДТАВЕН" установлено, что при проведении выездных налоговых проверок по другим организациям по расходам, заявленным от данных организаций доначислены налоги: -03.03.2022 N 11-10/007620@ в МРИ ФНС России N 5 по Московской обл. в отношении ВНП ООО "Кортранс" и доначислении по ООО "ВОЛДТАВЕН", получен ответ от 10.03.2022 N 12-21/0285@ с выпиской из решения ООО "Кортранс"; -04.03.2022 N 11-10/007979@ в МРИ ФНС России N 2 по Рязанской области в отношении ВНП ООО "ЦЕНТР ЭКОЛОГИЧЕСКОЙ БЕЗОПАСНОСТИ" и доначислении по ООО "ПИХТА". Реальных исполнителей у ООО "ВОЛДТАВЕН" ИНН &lt;***&gt; не установлено. -ООО "ТОРЕН" ИНН &lt;***&gt; счет-фактура отражена в 10 разделе, образовано расхождение типа "разрыв" по продавцу ООО "ТЭЛАТОП" ИНН &lt;***&gt; (3 квартал 2018 СМР) в 2018 году численность 0 человек, денежные средства от ООО "МастерС" направлены в адрес ООО "ЛЕНТА" ИНН &lt;***&gt;, ООО "Лента" не предоставило документов по взаимоотношениям с ООО "Торен" пояснив, что взаимоотношений с ООО "Торен" не было), движения же денежных средств по расчетному счету ООО "Торен" осуществлялись в период с мая по июль 2018 года, полученные денежные средства от иных организаций ООО "Торен" перечисляло на счета физических лиц с различными назначениями платежей. Реальных исполнителей у ООО "ТОРЕН" ИНН &lt;***&gt; не установлено. Установлена техническая ошибка вместо базы по налогу на прибыль 8 290 134,48 руб. считать верной 3 802 813,98 руб. (налог на прибыль 760 562,80 руб.) -ООО "СТРОЙПРОЕКТ-25" ИНН &lt;***&gt; (4 квартал 2018, 3 квартал 2019, электромонтажные, пусконаладочные работы, инженерно-геодезические изыскания), в 2018 году численность 0 человек, в 2019 году численность 4 человека, денежные средства, полученные от ООО "МастерС" направлены в адрес: -ИП ФИО29 ИНН &lt;***&gt; за бухгалтерские услуги (пересекается с ООО "ТЕХНОГРУППА") -ООО "КУБ" ИНН &lt;***&gt; пересекается с ООО "МЕГАПОЛИССТРОЙ", за общестроительные работы (Торговля оптовая лесоматериалами, строительными материалами и санитарно-техническим оборудованием, численность 1, пересекается с ООО "МЕГАПОЛИССТРОЙ, документы не представляло) -ООО "Содействие" ИНН &lt;***&gt; за общестроительные работы (Работы по устройству покрытий полов и облицовке стен, численность 0) -ООО "Белстрой" ИНН &lt;***&gt; за строительно-монтажные работы (вычеты не сформированы 99%) -ООО "БАГИРА" ИНН &lt;***&gt; за строительно-монтажные работы (Торговля оптовая лесоматериалами, строительными материалами и санитарно-техническим оборудованием, численность 0, вычеты не сформированы 99%) -ООО "РЕМИДА" ИНН &lt;***&gt; за строительно-монтажные работы (Торговля оптовая неспециализированная, численность 0, вычеты не сформированы 99%) -ООО "АПОЛЛОН-ЯР" ИНН &lt;***&gt; за отделочные работы (Работы столярные и плотничные, размер заработной платы ниже прожиточного минимума) -ООО "БЛИК" ИНН &lt;***&gt; за монтажные работы (Производство электромонтажных работ, численность 0, "техническая" организация) -ООО "ПЕРВЫЙ ШАГ" ИНН &lt;***&gt; за монтажные работы пересекается с ООО "ТЕХНОГРУППА", ООО "МЕГАПОЛИССТРОЙ" (Производство прочих отделочных и завершающих работ, численность 0, "техническая" организация) -ООО "ТИСТРЕЙД" ИНН &lt;***&gt; возврат средств за ремонтные работы (Деятельность агентов по оптовой торговле твердым, жидким и газообразным топливом и связанными продуктами, численность 2, исходя из документов об истребовании контрагенты данной компании приобретали нефте-газовую продукцию) -ООО "ТРАНС-МЕТАЛЛ" ИНН &lt;***&gt; за строительно-монтажные работы (пересекается с ООО МЕГАПОЛИССТРОЙ", ООО "РАДИУС-М", Производство профилей с помощью холодной штамповки или гибки, массовый руководитель, непредставление отчетности, высокий удельный вес вычетов) -ООО "КЕЛЬМА" ИНН &lt;***&gt; за общестроительные работы (Производство прочих отделочных и завершающих работ, численность 0, вычеты не сформированы 99%) -ООО "ОМС-19" ИНН &lt;***&gt; за общестроительные работы (Деятельность информационных служб прочая, не включенная в другие группировки, отказной допрос руководителя, численность 0, "техническая" организация) -ООО "Мечта" ИНН &lt;***&gt; за строительно-монтажные работы (Производство прочих строительно-монтажных работ, численность 0, сведения о руководителе признаны недостоверными, "техническая" организация) - ООО "ТЕХНИКА" ИНН &lt;***&gt; за строительно-монтажные работы (Торговля автомобильными деталями, узлами и принадлежностями, отказной допрос, численность 0, "техническая" организация) - ООО "АЛЬЯНС" ИНН &lt;***&gt; за строительно-монтажные работы (Производство электромонтажных работ, отказной допрос руководителя, численность 0) -ООО "КРИСТАЛЛ" ИНН &lt;***&gt; за строительно-монтажные работы (Строительство инженерных коммуникаций для водоснабжения и водоотведения, газоснабжения, численность 0, вычеты не сформированы 99%, "техническая" организация) -ООО "АЛЬФА" ИНН &lt;***&gt; за строительно-монтажные работы (Производство прочих строительно-монтажных работ, вычеты не сформированы 99%) -ООО "ЛЕЙКА" ИНН &lt;***&gt; за строительно-монтажные работы (Производство прочих отделочных и завершающих работ, отказной допрос руководителя, численность 0) -ООО "ГИДРОСПЕЦИЗОЛЯЦИЯ" ИНН &lt;***&gt; за строительно-монтажные работы (Работы гидроизоляционные, численность 24 человека, исходя из документов об истребовании контрагенты поставщик техноэласта) -ООО "НОРД-СТРИМ" ИНН &lt;***&gt; за строительно-монтажные работы (Торговля оптовая неспециализированная, вычеты не сформированы 99%, "техническая" организация) -ООО "ШАРКОН" ИНН &lt;***&gt; за строительно-монтажные работы (Торговля оптовая неспециализированная, численность 0, вычеты не сформированы 99%) -ООО "ТРИУМФ" ИНН &lt;***&gt; за строительно-монтажные работы (Производство работ по внутренней отделке зданий (включая потолки, раздвижные и съемные перегородки и т.д.), отказной допрос руководителя, численность 0, вычеты не сформированы 99%, "техническая" организация) -ООО "Прибой" ИНН &lt;***&gt; за проектные работы (Деятельность, связанная с инженерно-техническим проектированием, управлением проектами строительства, выполнением строительного контроля и авторского надзора, дисквалификация руководителя, численность 0, вычеты не сформированы 99%), "техническая" организация) - ООО "Компания Аптв" ИНН &lt;***&gt; за проектные работы (Производство прочих машин и оборудования общего назначения, не включенного в другие группировки, численность 0, вычеты не сформированы 99%) Оплаты за геодезические работы не установлено. Вычеты заявлены по контрагентам: 4 квартал 2018 -ООО "ЭНЕРГИЯ" ИНН &lt;***&gt; (пересечение в ООО "ТЕХНОГРУППА"), оплата по банку отсутствует, Разработка строительных проектов, численность 0, вычеты не сформированы 99%, "техническая" компания, вычеты не сформированы 99% -ООО "ТК ФИО11" ИНН &lt;***&gt;, оплата по банку отсутствует, Торговля оптовая лесоматериалами, строительными материалами и санитарно-техническим оборудованием, численность 0, установлено, что данная организация "однодневка" и "техническая" компания -ООО "ТЕКТОН" ИНН &lt;***&gt; (пересекается с ООО "МЕГ АПОЛИССТРОЙ"), оплата по банку 494 104 руб. за СМР, Производство прочих отделочных и завершающих работ, вычеты не сформированы 99%, "техническая" компания, документы по требованиям не представляло - ООО "ЭКВИЛИБРИУМ" ИНН &lt;***&gt;, оплата по банку отсутствует, Торговля оптовая лесоматериалами, строительными материалами и санитарно-техническим оборудованием, численность 0, непредставление деклараций, вычеты не сформированы 99%, "техническая" компания 3 квартал 2019. - ООО "ЭНЕРГИЯ" ИНН &lt;***&gt; (пересечение в ООО "ТЕХНОГРУППА"), - ООО "МЕРКУРИЙ" ИНН &lt;***&gt;, оплата по банку 3 483 430 руб. за СМР, Производство прочих отделочных и завершающих работ, численность 0, вычеты не сформированы 99%, документы по требованиям не представляло -ООО "УСЛУГА" ИНН &lt;***&gt;, оплата по банку 964 063 руб. за СМР, Деятельность по оказанию услуг в области бухгалтерского учета, по проведению финансового аудита, по налоговому консультированию, численность 0, непредставление деклараций, вычеты не сформированы 99%, документы по требованиям не представляло. Реальных исполнителей у ООО "СТРОЙПРОЕКТ-25" ИНН&lt;***&gt; не установлено. -ООО "ТЕХНОГРУППА" ИНН &lt;***&gt; (4 квартал 2018 проектные работы), в 2018 году численность 1 человек, заработная плата ФИО9 69 ООО руб. за год, денежные средства, полученные от ООО "МастерС" направлены в адрес: -ООО "Мелиса" ИНН &lt;***&gt; проектные работы, Деятельность рекламных агентств, численность 0, вычеты не сформированы 99% -ООО "РЕМИДА" ИНН &lt;***&gt; завершающие работы, Торговля оптовая неспециализированная, вычеты не сформированы 99% -ООО "АртНет" ИНН &lt;***&gt; проектные работы, Деятельность web-порталов, отказной протокол допроса руководителя -ООО "СТРОЙТЕХНИКА" ИНН &lt;***&gt; проектные работы, Строительство жилых и нежилых зданий, вычеты не сформированы 99% -ООО "НОВЫЙ СТИЛЬ" ИНН &lt;***&gt; проектные работы, Строительство жилых и нежилых зданий, вычеты не сформированы 99% -ООО "ПЕРВЫЙ ШАГ" ИНН &lt;***&gt; ТО систем (пересекается с ООО "СТРОЙПРОЕКТ-25", ООО "МЕГАПОЛИССТРОЙ") -ИП ФИО29 ИНН &lt;***&gt; (пересекается с ООО "СТРОЙПРОЕКТ-25") -ООО "ЭПСИЛОН" ИНН &lt;***&gt; за техобслуживание систем, Производство штукатурных работ, вычеты не сформированы 99% -ООО "Белстрой" ИНН &lt;***&gt; ТО систем, Строительство жилых и нежилых зданий, численность 0, вычеты не сформированы 99% -ООО "АЛЬП +"ИНН &lt;***&gt; за техобслуживание систем, Работы строительные специализированные прочие, не включенные в другие группировки, вычеты не сформированы 99% -ИП ФИО22 ИНН &lt;***&gt; за ремонтные работы, Строительство жилых и нежилых зданий -ООО "КОМПАНИЯ ПЛАСТ-КОМПЛЕКТ" ИНН &lt;***&gt; за монтажные работы -ООО "КРАЙС" ИНН &lt;***&gt; за ТО Систем, Строительство жилых и нежилых зданий, численность 1 Вычеты заявлены по контрагентам: 4 квартал 2018 годп -ООО "ЭНЕРГИЯ" ИНН &lt;***&gt; (пересекается с ООО "СТРОЙПРОЕКТ-25") -ООО "ВИНТЕКС" ИНН &lt;***&gt;, Разработка строительных проектов, численность 0, вычеты не сформированы 99%, недостоверность руководителя и учредителя -ООО "ТЕХНО-ДРАЙВ" ИНН &lt;***&gt;, пересекается с ООО "РАДИУС-М" Торговля оптовая неспециализированная, численность 0, вычеты не сформированы 99% -ООО "АСКОМ" ИНН &lt;***&gt; (прямой разрыв), Торговля оптовая неспециализированная, численность 0, сведения о руководителе признаны недостоверными, установлено, что данная организация "однодневка" и "техническая" компания, отказной договор руководителя Реальных исполнителей у ООО "ТЕХНОГРУППА" ИНН &lt;***&gt; не установлено. Возможно учесть заработную плату ФИО9 в размере 69 000 руб. -ООО "МЕГАПОЛИССТРОЙ" ИНН &lt;***&gt; (2 квартал 2017, 3 квартал 2017, 4 квартал 2017, 1 квартал 2018, 2 квартал 2018, 4 квартал 2018, 1 квартал 2019, строительно-монтажные работы), в 2018 году численность 6 человек, в 2019 - 0 человек, заработная плата за 2017 год ФИО9 - 230 000 руб. за год ФИО23 ИНН &lt;***&gt; - 31 145 руб., за 2018 год заработная плата сотрудников (за исключением супругов ФИО30 и ФИО7 (с учетом документов о ее работе)), ФИО24 ИНН &lt;***&gt; - 120 750 руб., ФИО25 ИНН &lt;***&gt; - 149 250 руб., ФИО26 ИНН &lt;***&gt; - 230 000 руб. Денежные средства, полученные от ООО "МастерС" направлены в адрес: -ООО "НОКС" ИНН &lt;***&gt; работы по ремонту объектов, Торговля оптовая неспециализированная, численность 2 и 1 человек в 2017, 2018 году, заработная плата номинальна, вычет не подтвержден более чем на 50% -ООО "КартГеоСтрой" ИНН &lt;***&gt; за работы по кап. ремонты электросетевых объектов, Деятельность в области архитектуры, инженерных изысканий и предоставление технических консультаций в этих областях, непредставление деклараций, не представление документов на требования, численность 2 человека в 2017 году, заработная плата номинальна - ООО "СТАРСИС" ИНН &lt;***&gt; за реконструкцию КЛ-бкВ (СМР и пуско-наладку), пересекается с ООО "РАДИУС-М", Торговля оптовая неспециализированная, численность 2 человека с заработной платой (138 000 и 15 000 руб. за год), отказной допрос руководителя, вычеты не сформированы 99% -ООО "Еврострой" ИНН &lt;***&gt; за строительно-монтажные работы, Строительство жилых и нежилых зданий, наличие данных о ЮЛ в ресурсе "Схемы уклонения" в качестве фирм "однодневок", численность 18 -ООО "НИКА" ИНН &lt;***&gt; за строительно-монтажные работы, численность в 2018 году 3 человека, Аренда и управление собственным или арендованным недвижимым имуществом, непредставление деклараций -ООО "Карат" ИНН &lt;***&gt; за строительно-монтажные работы, Производство прочих строительно-монтажных работ, численность 0 человек, вычеты не сформированы 99% -ООО "Легион" ИНН &lt;***&gt; за строительно-монтажные работы, Разборка и снос зданий, численность 0, вычеты не сформированы 99% -ООО "СТРОЙКАПИТАЛ" ИНН &lt;***&gt; (перевод вместе с денежными средствами от иных заказчиков) за строительно-монтажные работы, Производство прочих строительно-монтажных работ, непредставление отчетности, численность 0, вычеты не сформированы 99% -ООО "ОСТО" ИНН &lt;***&gt; за строительно-монтажные работы, Торговля оптовая прочими машинами и оборудованием, наличие сведений о дисквалификации руководителя, непредставление отчетности, численность 0, вычеты не сформированы 99% -ООО "ИРБИС" ИНН &lt;***&gt; за строительно-монтажные работы, Производство прочей мебели, численность 0, вычеты не сформированы 99% -ООО "ТРАНС-МЕТАЛЛ" ИНН &lt;***&gt; за строительно-монтажные работы, пересекается с ООО "СТРОЙПРОЕКТ-25", ООО "РАДИУС-М", Производство профилей с помощью холодной штамповки или гибки, массовый руководитель, непредставление отчетности, высокий удельный вес вычетов -ООО "Техинвест" ИНН &lt;***&gt; за строительно-монтажные работы, Строительство жилых и нежилых зданий, "техническая" компания в ходе ВНП -ООО "ЗОДЧИЙ" ИНН &lt;***&gt; за строительно-монтажные работы, пересекается с ООО "РАДИУС-М", Работы строительные специализированные прочие, не включенные в другие группировки, непредставление деклараций, численность 0, вычеты не сформированы 99% -ООО "Строймир" ИНН &lt;***&gt; за строительно-монтажные работы, Деятельность, связанная с инженерно-техническим проектированием, управлением проектами строительства, выполнением строительного контроля и авторского надзора, отказной допрос руководителя, численность 0, вычеты не сформированы 99% -ООО "СтарСтеп" ИНН &lt;***&gt; за строительно-монтажные работы, Торговля розничная фруктами и овощами в специализированных магазинах, вычеты не сформированы 99% -ООО "ИНФО ЭКСПО" ИНН &lt;***&gt; за строительно-монтажные работы, Торговля оптовая машинами и оборудованием для производства пищевых продуктов, напитков и табачных изделий, непредставление деклараций -ООО "ИСТОК - 2" ИНН &lt;***&gt; за строительно-монтажные работы, Торговля оптовая неспециализированная, численность 9 человек с заработной платой в среднем 50 000 руб. за год, не представление деклараций -ООО "Уютный дом" ИНН &lt;***&gt; за строительно-монтажные работы, Деятельность специализированная в области дизайна, наличие отказного допроса руководителя, непредставление деклараций, численность 0, вычеты не сформированы 99% -ООО "РЕАЛ" ИНН &lt;***&gt; за строительно-монтажные работы, Производство электромонтажных работ, численность 1 человек с заработной платой меньше 10 000 руб. в месяц -ООО "КУБ" ИНН &lt;***&gt; пересекается с ООО "СТРОЙПРОЕКТ-25"), за строительно-монтажные работы, Торговля оптовая лесоматериалами, строительными материалами и санитарно-техническим оборудованием, численность 1, заработная плата 200 000 руб. за год, вычеты не сформированы 97% -ООО "ТЕХНОМАГ" ИНН &lt;***&gt; за строительно-монтажные работы, Консультирование по вопросам коммерческой деятельности и управления, непредставление деклараций, численность 0, -ООО "КРИСТАЛЛПРО" ИНН &lt;***&gt; за строительно-монтажные работы, Производство электромонтажных работ, вычеты не сформированы 99%, численность 1 человек с заработной платой 11 500 руб. за год -ООО "МЫШКИН-СЕРВИС" ИНН &lt;***&gt; за строительно-монтажные работы, Производство хлеба и мучных кондитерских изделий, тортов и пирожных недлительного хранения, наличие недействительного паспорта руководителя, учредителя, численность 0, вычеты не сформированы 99% -ООО "Радуга цинк лист" ИНН &lt;***&gt;, Обработка металлов и нанесение покрытий на металлы, вычеты не сформированы 99% -ООО "МОДЕРН ПЛАСТ" ИНН &lt;***&gt; за электромонтажные работы, Установка дверей (кроме автоматических и вращающихся), окон, дверных и оконных рам из дерева или прочих материалов, наличие отказного допроса, численность 0, вычеты не сформированы 99% Вычеты заявлены по контрагентам: 2 квартал 2017 года - ООО "СТРОЙ-ВИД" ИНН &lt;***&gt; (пересекается с ООО "ПИХТА", ООО "ВОЛДТАВЕН", ООО "РАДИУС-М") Строительство жилых и нежилых зданий, наличие отказного допроса, массовый руководитель, численность 0, вычеты не сформированы 99% -ООО "ПИХТА" ИНН &lt;***&gt; - спорный контрагент -ООО "КАРТГЕОСТРОЙ" ИНН &lt;***&gt; пересекается с ООО "РАДИУС-М", Деятельность в области архитектуры, инженерных изысканий и предоставление технических консультаций в этих областях, непредставление деклараций, не представление документов на требования, численность 2 человека в 2017 году, заработная плата номинальная -ООО "ГРИР" ИНН &lt;***&gt; пересекается с ООО "ВОЛДТАВЕН" ИНН &lt;***&gt;, ООО "Радиус-М" ИНН &lt;***&gt;, Торговля оптовая неспециализированная, дисквалификация руководителя с 29.05.2018 по 28.05.2020, непредставление деклараций, вычеты не сформированы 99% 3 квартал 2017 года -ООО "НОКС" ИНН &lt;***&gt; пересекается с ООО "РАДИУС-М", Торговля оптовая неспециализированная, численность 1, заработная плата за год 126 000 руб., вычеты не сформированы более 50% -ООО "КАРТГЕОСТРОЙ" ИНН &lt;***&gt; (прямой разрыв) пересекается с ООО "РАДИУС-М" - ООО "СТРОЙ-ВИД" ИНН &lt;***&gt; (пересекается с ООО "ПИХТА", ООО "ВОЛДТАВЕН", ООО "РАДИУС-М") - ООО "СФОЛТ" ИНН &lt;***&gt; пересекается с ООО "РАДИУС-М", Торговля оптовая неспециализированная, непредставление деклараций, численность 0, вычеты не сформированы 99% 4 квартал 2017 года -ООО "НОКС" ИНН &lt;***&gt; пересекается с ООО "РАДИУС-М" -ООО "КАРТГЕОСТРОЙ" ИНН &lt;***&gt; (прямой разрыв) пересекается с ООО "РАДИУС-М" -ООО "СТРОЙ-ВИД" ИНН &lt;***&gt; (пересекается с ООО "ПИХТА", ООО "ВОЛДТАВЕН", ООО "РАДИУС-М") -ООО "СТАРСИС" ИНН &lt;***&gt; пересекается с ООО "РАДИУС-М", Торговля оптовая неспециализированная, численность 2 человека с заработной платой (138 000 и 15 000 руб. за год), отказной допрос руководителя, вычеты не сформированы 99% -ООО "СФОЛТ" ИНН &lt;***&gt; (прямой разрыв) пересекается с ООО "РАДИУС-М" 1 квартал 2018 года -ООО "НИКА" ИНН &lt;***&gt; Аренда и управление собственным или арендованным недвижимым имуществом, непредставление деклараций -ООО "КИНОСКЛАД" ИНН &lt;***&gt; оплата за кабель -ООО "ТРАНС-МЕТАЛЛ" ИНН &lt;***&gt; пересекается с ООО "СТРОЙПРОЕКТ-25", ООО "РАДИУС-М", Производство профилей с помощью холодной штамповки или гибки, массовый руководитель, непредставление отчетности, высокий удельный вес вычетов 2 квартал 2018 года -ООО "СТАРСИС" ИНН &lt;***&gt; пересекается с ООО "РАДИУС-М", Торговля оптовая неспециализированная, численность 2 человека с заработной платой (138 000 и 15 000 руб. за год), отказной допрос руководителя, вычеты не сформированы 99% -ООО "ОСТО" ИНН &lt;***&gt; Торговля оптовая прочими машинами и оборудованием, наличие сведений о дисквалификации руководителя, непредставление отчетности, численность 0, вычеты не сформированы 99% -ООО "ЕВРОСТРОЙ" ИНН &lt;***&gt; (вычет другого квартала) Строительство жилых и нежилых зданий, наличие данных о ЮЛ в ресурсе "Схемы уклонения" в качестве фирм "однодневок", численность 18 -ООО "РАДУГА ЦИНК ЛИСТ" ИНН &lt;***&gt; Обработка металлов и нанесение покрытий на металлы, вычеты не сформированы 99% 4 квартал 2018 года -ООО "ИСТОК-2" ИНН &lt;***&gt;, Торговля оптовая неспециализированная, непредставление деклараций, численность 9 человек с заработной платой за год 40-50 тыс. руб. -ООО "ТРАНС-МЕТАЛЛ" ИНН &lt;***&gt; пересекается с ООО "СТРОЙПРОЕКТ-25", ООО "РАДИУС-М", Производство профилей с помощью холодной штамповки или гибки, массовый руководитель, непредставление отчетности, высокий удельный вес вычетов -ООО "РАДУГА ЦИНК ЛИСТ" ИНН &lt;***&gt; Обработка металлов и нанесение покрытий на металлы, вычеты не сформированы 99% -ООО "ТЕКТОН" ИНН &lt;***&gt; (пересекается с ООО "СТРОЙПРОЕКТ-25") Производство прочих отделочных и завершающих работ, вычеты не сформированы 99%, "техническая" компания, документы по требованиям не представляло 1 квартал 2019 года -ООО "ТО ЛИС" ИНН &lt;***&gt; (прямой разрыв), Производство электромонтажных работ, численность 0, сведения о руководителе признаны недостоверными, вычеты не сформированы 99% -ООО "ПЕРВЫЙ ШАГ" ИНН &lt;***&gt; пересекается с ООО "СТРОЙПРОЕКТ-25", ООО "ТЕХНОГРУППА", Производство прочих отделочных и завершающих работ, численность 0, "техническая" организация -ООО "КУБ" ИНН &lt;***&gt; пересекается с ООО "СТРОЙПРОЕКТ-25", за строительно-монтажные работы, Торговля оптовая лесоматериалами, строительными материалами и санитарно-техническим оборудованием, численность 1, заработная плата 200 000 руб. за год, вычеты не сформированы 97% -ООО "РАДУГА ЦИНК ЛИСТ" ИНН &lt;***&gt; Обработка металлов и нанесение покрытий на металлы, вычеты не сформированы 99% -ООО "КРАЙС" ИНН &lt;***&gt;, Производство прочих строительно-монтажных работ, наличие отказного допроса, численность 0 Реальных исполнителей у ООО "МЕГАПОЛИССТРОИ" ИНН &lt;***&gt; не установлено. Возможно учесть заработную плату ФИО9 - 230 000 руб., ФИО23 - 31 145 руб. ФИО24 - 120 750 руб., ФИО25 - 149 250 руб., ФИО26 - 230 000 руб. - ООО "РАДИУС-М" ИНН &lt;***&gt; квартал 2017, 3 квартал 2017, 4 квартал 2017, 2 квартал 2018 выполненные изыскательские работы, оформление исходно-разрешительной док-ции, обмерные работы, в 2017 году численность 2 человека, в 2018 году 5 человек, денежные средства, полученные от ООО "МастерС" направлены в адрес: - ООО "КартГеоСтрой" ИНН &lt;***&gt; за разработку разрешительной документации, пересекается с ООО "МЕГАПОЛИССТРОИ", Деятельность в области архитектуры, инженерных изысканий и предоставление технических консультаций в этих областях, непредставление деклараций, не представление документов на требования, численность 2 человека в 2017 году, заработная плата номинальна -ООО "Сфолт" ИНН &lt;***&gt; за разработку раздела проектной документации, пересекается с ООО "МЕГАПОЛИССТРОИ", Торговля оптовая неспециализированная, непредставление деклараций, численность 0, вычеты не сформированы 99% -ООО "Строй-Вид" ИНН &lt;***&gt; за сост.плана строительства, подготовка схемы организации объекта, (пересекается с ООО "ПИХТА", ООО "ВОЛДТАВЕН", ООО "МЕГАПОЛИССТРОИ"), Строительство жилых и нежилых зданий, массовый руководитель -ООО "НОКС" ИНН &lt;***&gt; за работы по корректировке проекта, пересекается с ООО "МЕГАПОЛИССТРОИ", Торговля оптовая неспециализированная, численность 2 и 1 человек в 2017, 2018 году, заработная плата номинальна, вычет не подтвержден более чем на 50% "ООО "СТАРСИС" ИНН &lt;***&gt; за выполненные работы по проверке и рассмотрению представл. строит. док-ции, пересекается с ООО "МЕГАПОЛИССТРОЙ", Торговля оптовая неспециализированная, численность 2 человека с заработной платой (138 000 и 15 000 руб. за год), отказной допрос руководителя, вычеты не сформированы 99% -ООО "АрхиМед" ИНН &lt;***&gt; за ТО систем, Торговля оптовая фармацевтической продукцией -ООО "СпецНаряд ПРО" ИНН &lt;***&gt; за монтажные работы, Торговля оптовая непродовольственными потребительскими товарами, наличие дисквалификации руководителя, численность 0, непредставление деклараций -ООО "ВИКИНГ" ИНН &lt;***&gt; за строительные работы, Торговля оптовая прочими машинами и оборудованием, численность 0, непредставление деклараций, -ООО "ЗОДЧИЙ" ИНН &lt;***&gt; за выполненные работы (проектные), пересекается с ООО "МЕГАПОЛИССТРОЙ", Работы строительные специализированные прочие, не включенные в другие группировки, непредставление деклараций, численность 0, вычеты не сформированы 99% -ООО "ТРАНС-МЕТАЛЛ" ИНН &lt;***&gt; за выполненные работы, пересекается с ООО "СТРОЙПРОЕКТ-25", ООО "МЕГАПОЛИССТРОЙ", Производство профилей с помощью холодной штамповки или гибки, массовый руководитель, непредставление отчетности, высокий удельный вес вычетов Вычеты заявлены по контрагентам: 2 квартал 2017 года -ООО "КАРТГЕОСТРОЙ" ИНН &lt;***&gt; пересекается с ООО "МЕГАПОЛИССТРОЙ" -ООО "СТРОЙ-ВИД" ИНН &lt;***&gt; пересекается с ООО "ПИХТА", ООО "ВОЛДТАВЕН", ООО "МЕГАПОЛИССТРОЙ" -ООО "ПИХТА" ИНН &lt;***&gt; - прямой "сомнительный" контрагент 3 квартал 2017 -ООО "КАРТГЕОСТРОЙ" ИНН &lt;***&gt; (прямой разрыв) пересекается с ООО "МЕГАПОЛИССТРОЙ" -ООО "СТРОЙ-ВИД" ИНН &lt;***&gt; пересекается с ООО "ПИХТА", ООО "ВОЛДТАВЕН", ООО "МЕГАПОЛИССТРОЙ" -ООО "СФОЛТ" ИНН &lt;***&gt; пересекается с ООО "МЕГАПОЛИССТРОЙ" 4 квартал 2017 года -ООО "СТАРСИС" ИНН &lt;***&gt; (отложенный вычет) пересекается с ООО "МЕГАПОЛИССТРОЙ", Торговля оптовая неспециализированная, численность 2 человека с заработной платой (138 000 и 15 000 руб. за год), отказной допрос руководителя, вычеты не сформированы 99% 2 квартал 2018 года -ООО "ТЕХНО-ДРАЙВ" ИНН &lt;***&gt; пересекается с ООО "ТЕХНОГРУППА" Торговля оптовая неспециализированная, численность 0, вычеты не сформированы 99% -ООО "АНАФИ" ИНН &lt;***&gt; (прямой разрыв) -ООО "ПРОЕКТСИТИСТРОЙ" ИНН &lt;***&gt; (прямой разрыв) -ООО "НОКС" ИНН &lt;***&gt; пересекается с ООО "МЕГАПОЛИССТРОЙ" -ООО "АЛЬЯНС-К" ИНН &lt;***&gt;, Торговля оптовая прочими машинами и оборудованием, численность 0, непредставление деклараций. Реальных исполнителей у ООО "РАДИУС-М" ИНН &lt;***&gt; не установлено. Таким образом, анализ движения денежных средств по расчетным счетам "технических" компаний показал, что спорные контрагенты используется для транзитного перечисления денежных средств и манипуляций с налоговой отчетностью, вследствие которых обеспечиваются вычеты по НДС при отсутствии источника их формирования. Положения статей 169 , 171 , 172 НК РФ , статьи 9 Федерального закона от 06.12.2021 N 402-ФЗ "О бухгалтерском учете" в их взаимосвязи указывают на то, что основанием для вычета по НДС является совокупность наступивших обстоятельств: приобретение налогоплательщиком товара (работ, услуг) для использования в облагаемых операциях, отражение в их документах учета у налогоплательщика - покупателя и наличие надлежащим образом оформленного счета-фактуры. В соответствии с правовой позицией, изложенной в пункте 1 Постановления Пленума ВАС РФ от 12.10.2006 N 53 "Об оценке арбитражными судами обоснованности получения налогоплательщиком налоговой выгоды", представление налогоплательщиком в налоговый орган всех надлежащим образом оформленных документов, предусмотренных законодательством о налогах и сборах, в целях получения налоговой выгоды, является основанием для ее получения, если налоговым органом не доказано, что сведения, содержащиеся в этих документах, неполны, недостоверны и (или) противоречивы. Обязанность подтверждать правомерность и обоснованность налоговых вычетов первичной документацией лежит на налогоплательщике - покупателе товаров (работ, услуг), поскольку именно он выступает субъектом, применяющим при исчислении итоговой суммы налога, подлежащей уплате в бюджет, вычет сумм налога, начисленных поставщиками (пункт 3 Определения Конституционного Суда Российской Федерации от 15.02.2005 N 93-О). В соответствии с пунктом 1 статьи 54 Кодекса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Согласно подпункту 2 пункта 2 статьи 54.1 НК РФ одним из условий получения налоговой выгоды является исполнение обязательства по соответствующей сделке надлежащим субъектом - лицом, заключившим договор с налогоплательщиком, либо лицом, на которое обязанность исполнения обязательства переведена (возложена) в силу договора или закона. Таким образом, для применения вычетов по НДС необходимо, чтобы сделки носили реальный характер, а документы содержали достоверную информацию об участниках и условиях хозяйственных операций, в бюджете был сформирован источник для предоставления налоговых вычетов по НДС. Само по себе представление налогоплательщиком в налоговый орган надлежащим образом оформленных документов в целях получения налоговой выгоды не является основанием для ее получения, если налоговым органом будут установлены обстоятельства и представлена совокупность доказательств, свидетельствующих об отсутствии реальных хозяйственных операций. Согласно правовой позиции Конституционного Суда Российской Федерации, изложенной в Постановлении от 20.02.2001 N 3-П и в определениях от 25.07.2001 N 138-О, от 08.04.2004 N 168-О, N 169-О, право на вычет (возмещение) НДС из бюджета предоставлено добросовестным налогоплательщикам для компенсации реально понесенных ими затрат по уплате налога поставщикам товаров (работ, услуг). Налогоплательщик, использующий указанное право в противоречии с его назначением, то есть злоупотребляющий им, не может рассчитывать на такую же судебную защиту этого права, как добросовестный налогоплательщик. В налоговых правоотношениях недопустима фикция, которая позволяла бы недобросовестным налогоплательщикам с помощью инструментов, используемых в гражданско-правовых отношениях, и искусственной юридической конструкции создавать ситуацию формального наличия права на получение налоговых выгод путем представления документов, оформляющих номинальное движение и реализацию товара (работ, услуг). В рассматриваемом деле Общество также привлечено к ответственности за совершение налогового правонарушения в виде штрафа в размере 10% от суммы неуплаченного налога (с учетом применения смягчающих обстоятельств на основании решения Инспекции от 12.07.2022 N 11-15/3979 и решения Управления от 03.11.2022 N 07-12/074929). В пункте 1 статьи 122 НК РФ установлен размер штрафа в виде 20% от неуплаченной суммы налога. С учетом положений Кодекса о необходимости учитывать смягчающие обстоятельства, установленный в статье 122 НК РФ размер штрафа может быть снижен правоприменительными органами, в том числе судом. Принимая во внимание, что размер взыскиваемых санкций уже был снижен Налоговым органом, основания для большего снижения размера взыскиваемых санкций отсутствуют. В отношении доводов Заявителя о пропуске Налоговым органом сроков на взыскание задолженности судом первой инстанции указано следующее. Согласно ст. 89 НК РФ предусмотрено, что в рамках выездной налоговой проверки может быть проверен период не более трех календарных лет, предшествующих году, в котором вынесено решение о проведении проверки. Решение о проведении выездной налоговой проверки Общества вынесено 12.07.2022, в котором указан проверяемый период с 01.01.2017 по 31.12.2019, следовательно, данное решение соответствует положениям вышеназванной статьи, Исходя из доводов Общества, налогоплательщик последовательно настаивает, что с истечением срока давности привлечения к ответственности налоги и пени Обществу не подлежат начислению. Согласно п. 1 ст. 113 НК РФ лицо не может быть привлечено к ответственности за совершение налогового правонарушения, если со дня его совершения либо со следующего дня после окончания налогового (расчетного) периода, в течение которого оно было совершено, и до момента вынесения решения о привлечении к ответственности истекли три года. Срок давности исчисляется со следующего дня после окончания соответствующего налогового периода в отношении налоговых правонарушений, предусмотренных следующими статьями Налогового кодекса: -120 "Грубое нарушение правил учета доходов и расходов и объектов налогообложения (базы для исчисления страховых взносов)"; -122 "Неуплата или неполная уплата сумм налога (сбора, страховых взносов)"; -129.3 "Неуплата или неполная уплата сумм налога в результате применения в целях налогообложения в контролируемых сделках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 -129.5 "Неуплата или неполная уплата сумм налога в результате невключения в налоговую базу доли прибыли контролируемой иностранной компании". В отношении всех остальных налоговых правонарушений срок давности исчисляется со дня совершения правонарушения. Налоговое правонарушение по ст. 122 НК РФ - это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Мера ответственности - штрафные санкции. Пленум Высшего арбитражного суда в п. 15 Постановления от 30.07.2013 N 57 "О некоторых вопросах, возникающих при применении арбитражными судами части первой Налогового кодекса Российской Федерации" обратил внимание: деяния, ответственность за которые установлена ст. 122 НК РФ , состоят в неуплате или неполной уплате сумм налога в результате занижения налоговой базы, иного неправильного исчисления налога или других неправомерных действий. Поскольку налоговая база и сумма налога исчисляются налогоплательщиком после окончания того налогового периода, по итогам которого уплачивается налог, срок давности, определенный ст. 113 НК РФ , исчисляется в таком случае со следующего дня после окончания налогового периода, в течение которого было совершено правонарушение в виде неуплаты или неполной уплаты налога. Таким образом, штрафные санкции за неуплату налога могут быть применены к налогоплательщику с учетом срока давности, составляющего три года со следующего дня после окончания налогового периода, в котором должен был быть уплачен налог. Этот срок не должен истечь к моменту вынесения налоговым органом решения о привлечении к ответственности. Например, срок уплаты налога на прибыль по итогам 2017 года - до 28 марта 2018 года, соответственно срок давности, определенный ст. 113 НК РФ исчисляется, со следующего дня после окончания налогового периода, т.е. с 1 января 2019 года. И именно от этой даты и отсчитывается 3 года: 2019 год, 2020 год, 2021 год. Если занижена база по налогу на прибыль за 2017 год, то срок исковой давности по привлечению к ответственности за совершение налогового правонарушения истечет 01.01.2022. Далее срок уплаты налога на прибыль по итогам 2018 года - до 28 марта 2019 года, соответственно, срок давности, определенный ст. 113 НК РФ исчисляется со следующего дня после окончания налогового периода, т.е. с 1 января 2020 года. И именно от этой /даты и отсчитывается 3 года: 2020 год, 2021 год, 2022 год. Если занижена база по налогу на прибыль за 2018 год, то срок исковой давности по привлечению к ответственности за совершение налогового правонарушения истечет 01.01.2023. Далее срок уплаты налога на прибыль по итогам 2019 года - до 28 марта 2020 года, соответственно, срок давности, определенный ст. 113 НК РФ исчисляется со следующего дня после окончания налогового периода, т.е. с 1 января 2021 года. И именно от этой даты и отсчитывается 3 года: 2021 год, 2022 год, 2023 год. Если занижена база по налогу на прибыль за 2019 год, то срок исковой давности по привлечению к ответственности за совершение налогового правонарушения истечет 01.01.2024. Таким образом, привлечение ООО "Мир-Строй" к налоговой ответственности за неуплату налога на прибыль организаций за 2018-2019 г.г. в соответствии с п. 3 ст. 122 НК РФ правомерно, к налоговой ответственности в соответствии с п. 3 ст. 122 НК РФ за неуплату налога на прибыль организаций за 2017 год Общество не привлекалось, о чем указано в обжалуемом решении. Аналогично в отношении налога на добавленную стоимость, срок уплаты налога на добавленную стоимость по итогам 1 квартала 2017 года - до 25 июня 2017 года, соответственно, срок давности, определенный ст. 113 НК РФ исчисляется со следующего дня после окончания налогового периода, т.е. с 1 июля 2017 года. И именно от этой даты и отсчитывается 3 года: 2017 год, 2018 год, 2019 год. Если занижена база по НДС за 1 квартал 2017 года, то срок исковой давности по привлечению к ответственности за совершение налогового правонарушения истечет 01.07.2020. Далее срок уплаты налога на добавленную стоимость по итогам 2 квартала 2019 года - до 25 сентября 2019 года, соответственно, срок давности, определенный ст. 113 НК РФ исчисляется со следующего дня после окончания налогового периода, т.е. с 1 октября 2019 года. И именно от этой даты и отсчитывается 3 года: 2019 год, 2020 год, 2022 год. Если занижена база по НДС за 2 квартал 2019 года, то срок исковой давности по привлечению к ответственности за совершение налогового правонарушения истечет 01.10.2022. Таким образом, привлечение ООО "Мир-Строй" к налоговой ответственности за неуплату НДС за 2-4 кварталы 2019 года в соответствии с п. 3 ст. 122 НК РФ правомерно, к налоговой ответственности в соответствии с п. 3 ст. 122 НК РФ за неуплату НДС за 2017-2018 г.г. и 1 квартал 2019 года Общество не привлекалось, о чем указано в обжалуемом решении. Вместе с тем действия налогового органа по взиманию задолженности по налогу (недоимки), а также пеней - это не меры налоговой ответственности, а компенсационные меры, направленные на восстановление потерь бюджета в связи с несвоевременным поступлением налогов. Поэтому здесь ст. 113 НК РФ не применяется, на доначисление собственно сумм налогов и пеней давность совершения правонарушения не влияет. В определении Высшего Арбитражного Суда Российской Федерации от 16.01.2008 N 14142/07 отмечается, что положения ст. 113 НК РФ о сроке давности привлечения к ответственности не распространяются на доначисление налогов и пеней. Аналогичной позиции придерживается Конституционный Суд Российской Федерации (Постановление Конституционного Суда Российской Федерации от 14.07.2005 N 9-П). О чем свидетельствует судебная практика: Постановления ФАС Уральского округа от 30.01.2012 N Ф09-9502/11, АС УО от 21.12.2017 N Ф09-7380/17 по делу N А07-1853/2017, АС МО от 15.08.2019 N Ф05-12692/2019 по делу N А40-92593/2018, от 05.04.2018 N Ф05-3596/2018 по делу N А40-72521/2017, АС СКО от 30.05.2019 N Ф08-3421/2019 по делу N А15-2104/2018, АС ВСО от 31.07.2015 N Ф02-3887/2015 по делу N А58-4038/2014. Таким образом, суд первой инстанции пришёл к обоснованному выводу, что заявленные требования подлежат удовлетворению в части признания недействительным решения ИФНС России по г. Красногорску Московской области от 12.07.2022 N 11-15/3979 в части доначислений по налогу на прибыль в размере 22.287.214,75 рублей, соответствующие суммы пени, начисленные на указанную недоимку, штраф в размере 557.786 рублей (167.336 рублей за 2018 год в Фед. бюджет + 948.236 рублей за 2018 год в бюджеты субъектов в связи со снижением штрафных санкций вышестоящим налоговым органом = 557.786 рублей). В соответствии с положениями статьи 65 "Обязанность доказывания"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Лица, участвующие в деле, вправе ссылаться только на те доказательства, с которыми другие лица, участвующие в деле, были ознакомлены заблаговременно. Согласно положениям статьи 70 "Освобождение от доказывания обстоятельств, признанных сторонами"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Пунктом 5 ст. 200 АПК РФ определено, что обязанность доказывания соответствия оспариваемого ненормативного акта закону или иному нормативному акту, законности принятия оспариваемого решения, а также обстоятельств, послуживших основанием для принятия оспариваемого решения, возлагается на орган или лицо, которые приняли решение. В соответствии со статей 110 АПК РФ судебные расходы, понесенные лицами, участвующими в деле, в пользу которых принят судебный акт, взыскиваются арбитражным судом со стороны. На основании ч. 2 ст. 201 АПК РФ арбитражный суд, установив, что оспариваемые ненормативные правовые акты органов местного самоуправления, решения и действия (бездействие) государственных органов, органов местного самоуправления, иных органов,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 Доводы апелляционных жалоб не могут быть приняты во внимание, поскольку не опровергают выводов суда первой инстанции, а лишь выражают несогласие с ними, что не может являться основанием для отмены судебного акта. При изложенных обстоятельствах апелляционный суд считает, что выводы суда первой инстанции основаны на полном и всестороннем исследовании материалов дела, при правильном применении норм действующего законодательства. Нарушений норм процессуального права, являющихся безусловным основанием к отмене судебного акта, судом первой инстанции не допущено. Оснований для отмены обжалуемого судебного акта не имеется. Апелляционные жалобы удовлетворению не подлежит. Руководствуясь статьями 266 , 268 , пунктом 2 статьи 269 , статьей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