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разрушения отдельных несущих строительных конструкций или их частей;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разрушения всего здания, сооружения или их части;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деформации недопустимой величины строительных конструкций, основания здания или сооружения и геологических массивов прилегающей территории;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повреждения части здания или сооружения, сетей инженерно-технического обеспечения или систем инженерно-технического обеспечения в результате деформации, перемещений либо потери устойчивости несущих строительных конструкций, в том числе отклонений от вертикальности». ФИО2 был предъявлен встречный иск о взыскании задолженности по договору купли-продажи от 05.06.17. Решением Рузского районного суда Московской области от 17.04.2018 в удовлетворении иска ФИО6 отказано. Встречный иск ФИО2 к ФИО6 удовлетворен. ФИО6 подана апелляционная жалоба на указанное решение в Московский областной суд. При рассмотрении апелляционной жалобы Судебной коллегией по гражданским делам Московского областного суда была назначена по делу судебная строительно-техническая экспертиза, проведение которой было поручено АНО «Московский областной центр судебных экспертиз». Согласно заключению эксперта № 433/18 от 17.09.18 категория технического состояния дома, расположенного по адресу: Московская область, Рузский район, с/&lt;...&gt;, признается как аварийное, строение, расположенное по указанному адресу, не соответствует требованиям ст.7 ФЗ №384-ФЗ «Технический регламент о безопасности зданий и сооружений», п.8.1 «СП 55.13330.2016. Свод правил. Дома жилые одноквартирные. СНиП 31-02-2001». Степень физического износа 90%. Рыночная стоимость работ и материалов, необходимых для устранения повреждений на объекте, составляет 667 593 рубля (т.2, л.д. 3-46). Апелляционным определением Судебной коллегии по гражданским делам Московского областного суда по делу № 33- 24393/2018 исковые требования ФИО6 к ФИО2 удовлетворены, договор купли-продажи от 05.06.2017 г. расторгнут. Мотивируя указанный судебный акт, суд руководствовался сведениями экспертного заключения, которые положены в основу апелляционного определения и должником не оспорены. Согласно п. 2 ст. 15 Земельного кодекса РФ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(далее - требования)). Постановлением Правительства РФ от 28.01.2006 г. № 47 (ред. от 28.09.2022)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Постановление Правительства № 47), определены требования, которым должно отвечать жилое помещение. Так согласно п. 10 Постановления Правительства № 47 несущие и ограждающие конструкции жилого помещения, в том числе входящие в состав общего имущества собственников помещений в многоквартирном доме, должны находиться в работоспособном состоянии, при котором возникшие в ходе эксплуатации нарушения в части деформативности (а в железобетонных конструкциях - в части трещиностойкости) не приводят к нарушению работоспособности и несущей способности конструкций, надежности жилого дома и обеспечивают безопасное пребывание граждан и сохранность инженерного оборудования. Основания и несущие конструкции жилого дома, а также основания и несущие конструкции, входящие в состав общего имущества собственников помещений в многоквартирном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 Согласно п. 33 Постановления Правительства № 47 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вследствие: ухудшения в связи с физическим износом в процессе эксплуатации либо в результате чрезвычайной ситуации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 Согласно п. 1 ст. 213.25 Закона о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настоящей статьи. Судом установлено, что в состав конкурсной массы включено следующее имущество должника: - Земельный участок: местоположение установлено относительно ориентира, расположенного в границах участка. Почтовый адрес ориентира: Московская область, Рузский район, с/пос. Волковское, д. Денисиха. Площадь участка- 1643+/- 14 кв.м. кадастровый номер 50:19:0050312:51 - Жилое строение, расположенное на земельном участке, площадь 36,5 кв.м. кадастровый номер 50:19:0050312:214 (по заключению судебной строительно-технической экспертизы от 15.08.2018 г., проведенной АНО «Московский областной центр судебных экспертиз», назначенной апелляционным определением судебной коллегии по гражданским делам Московского областного суда, жилой дом признан аварийным по причине критических повреждений фундамента, вероятного обрушения несущих конструкций и степени физического износа - 90%). Определением Арбитражного суда Московской области от 10.11.2023 утверждено Положение о порядке, условиях и сроках реализации имущества гражданина, а именно: земельного участка с кадастровым номером 50:19:0050312:51 и жилого строения с кадастровым номером 50:19:0050312:214 в редакции управляющего. Положение о продаже имущества разработано управляющим с учетом технического состояния имущества. Объявление о начале проведения торгов было опубликовано на сайте ЕФРСБ 19.11.2023 (сообщение №12984835). Первые и повторные торги не состоялись ввиду отсутствия заявок. Сообщением № 13932256 от 18.03.2024 г. в ЕФРСБ финансовый управляющий - организатор торгов по продаже имущества должника ФИО2 уведомил о продаже имущества должника посредством публичного предложения. Сообщением № 14144401 от 12.04.2024 г. финансовый управляющий ФИО3 - организатор торгов по продаже имущества должника ФИО2 уведомил о состоявшихся торгах по продаже имущества должника посредством публичного предложения в сети интернет на электронной торговой площадке РОССИЯ ОНЛАЙН (https://www.ruson.ru/)., назначенных на период с 09:00 МСК 20.03.2024 г. по 18:00 МСК 03.04.2024 г. Победителем признан ФИО4 (ДД.ММ.ГГГГ г.р.). Между ФИО4 и финансовым управляющим должника ФИО3 заключен договор купли-продажи земельного участка с кадастровым номером 50:19:0050312:51 и строения с кадастровым номером 50:19:0050312:214, являющимися предметом спора. Таким образом, с учетом выводов, сделанных Судебной коллегией по гражданским делам Московского областного суда по результатам судебной строительно-технической экспертизы (т. 2 л.д. 133-146) о том, что техническое состояние дома, расположенного по адресу: Московская область, Рузский район, с/&lt;...&gt;, является аварийным, апелляционная коллегия приходит к выводу о невозможности проживания в нем. То есть фактически предметом торгов являлся земельный участок, который является самостоятельным объектом гражданских прав. Доводы должника о том, что в отношении ФИО2 зарегистрировано право собственности в ЕГРН на спорное помещение, расположенное на земельном участке с кадастровым номером 50:19:0050312:51, оно является единственным его жильем, отклонены апелляционной коллегией. В Постановлении от 12.07.2007 N 10-П Конституционный Суд Российской Федерации, признав положение абзаца третьего части первой статьи 446 Гражданского процессуального кодекса Российской Федерации - в той части, в какой им устанавливается запрет обращения взыскания по исполнительным документам на принадлежащие гражданину-должнику на праве собственности земельные участки, использование которых не связано с осуществлением гражданином-должником предпринимательской деятельности и которые не являются основным источником существования гражданина-должника и лиц, находящихся на его иждивении, обеспечивающим указанным лицам необходимый уровень существования, - не соответствующим Конституции Российской Федерации, установил, что законодатель при определении пределов действия имущественного (исполнительского) иммунитета применительно к земельным участкам, не используемым в предпринимательских целях, должен принимать во внимание общие количественные и качественные характеристики, целевое назначение и фактическое использование земельных участков, на которые может быть распространен особый правовой режим, предполагающий освобождение от взыскания; поскольку ограничение прав должника связано прежде всего с обеспечением принудительной защиты нарушенных им имущественных прав взыскателя, законодатель должен стремиться к тому, чтобы в таких случаях гражданину-должнику и лицам, находящимся на его иждивении, сохранялся необходимый уровень существования. Во исполнение этого решения Федеральным законом N 225-ФЗ от 02.10.2007 "О внесении изменений в отдельные законодательные акты Российской Федерации" названное законоположение было изложено в новой редакции (пункт 12 статьи 13), из которой следует, что запрет обращения взыскания на принадлежащий гражданину-должнику на праве собственности земельный участок обусловлен наличием на нем жилого помещения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Тем самым в условиях действующего законодательства имущественный (исполнительский) иммунитет, установленный в отношении принадлежащих гражданину-должнику на праве собственности земельных участков, имеет специально-целевое назначение и связан с обеспечением жилищных прав гражданина-должника и членов его семьи, а его нормативно-правовое наполнение определяется, в том числе, на основании абзаца второго части первой статьи 446 ГПК РФ . Исходя из изложенного, исключению из конкурсной массы подлежит земельный участок, на котором расположено единственное пригодное для проживания должника и членов его семьи жилое помещение, пригодное для проживания. С учетом изложенных выше норм права в совокупности с содержанием экспертного заключения, подготовленного по итогам проведения судебной экспертизы в рамках гражданского дела о расторжении договора купли-продажи, имеются основания полагать, что предмет спора не пригоден для постоянного проживания, в связи с его аварийностью. Должником в заявлении указано, что решением Дубненского городского суда Московской области от 06.10.2022 г. прекращено право пользования ФИО2 жилым помещением - квартирой, расположенной по адресу: &lt;...&gt;, кв. 12а, в связи с чем спорный дом является его единственным жильем. В рассматриваемом случае доказательств нахождения уже построенного жилого дома, пригодного для проживания, на земельном участке не представлено. Из материалов дела следует, что фактически должник не проживает в спорном строении, ввиду невозможности проживания в нем. С даты рассмотрения гражданского дела судом общей юрисдикции и проведения экспертизы о техническом состоянии предмета спора, состояние дома существенно ухудшилось в связи с тем, что должником не проводились ремонтные (восстановительные) работы. Доказательств того, что должник с 2017 года предпринимал действия к восстановлению жилого дома до состояния пригодного для проживания в нем, равно как нес бремя его содержания, материалы дела не содержат. Доказательства того, что у должника имеются достаточные средства для восстановления помещения в состояние, пригодное для проживания, также отсутствуют. Кроме того, с даты вступления в законную силу вышеуказанного судебного акта (2018 год) должник не реализовал право на регистрацию в спорном имуществе, а именно по адресу &lt;...&gt; и фактически не проживал по указанному адресу. Согласно выписке из ЕГРН о переходе прав на объект недвижимости должник не осуществлял регистрацию права собственности на спорное строение, расположенное по адресу &lt;...&gt; до 25.03.2024, то есть до даты проведения торгов, что дает основания отнестись критически к доводам должника о том, что имущество является единственным пригодным для проживания. Кроме того, апелляционной коллегией принято во внимание, что имущество реализовано посредством торгов в рамках дела о банкротстве ФИО2, с победителем торгов управляющий заключил договор купли-продажи. Торги и заключенный по результатам проведенных торгов договор купли-продажи не оспорены, недействительными не признаны. С учетом изложенного, суд апелляционной инстанции не находит оснований для отмены обжалуемого определения. Доводы апелляционной жалобы не опровергают выводы суда первой инстанции, не подтверждают неправильное применение судом норм материального и процессуального права, в связи с этим не могут служить основанием для отмены судебного акта. При изложенных обстоятельствах суд апелляционной инстанции пришел к выводу о том, что оснований для удовлетворения апелляционной жалобы, не имеется. Нарушений норм процессуального права, являющихся в силу части 4 статьи 270 АПК РФ безусловным основанием для отмены судебного акта, арбитражным апелляционным судом не установлено. Руководствуясь статьями 223 , 266 - 269 ,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