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Уставные документы ООО «ТИС»;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Список участников ООО «ТИС»;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Бухгалтерский баланс за 2021, 2022 и 2023 годы;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Отчет о прибыли и убытках за 2021, 2022 и 2023 годы;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Отчет о движении денежных средств с 01.12.2023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Справку об отсутствии задолженности перед бюджетом за 2023 год;</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Справку об отсутствии задолженности по заработной плате за 2023 год;</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Информацию по кредиторской и дебиторской задолженности перед поставщиками и контрагентами по состоянию на 31.12.2023 года;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Аудиторские заключения за 2021, 2022 и 2023 годы;</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Копии трудовых договоров генерального директора и главного бухгалтера с приложением должностных инструкций на каждую должность. Информацию истец просил направить в виде заверенных копий документов на свой почтовый адрес: &lt;...&gt; и скан-копий документов на адрес электронной почты: milla.torb@gmail.com. Согласно письму ООО «ТИС» от 26.02.2024 №02/77 копии всех указанных документов направлены по адресу: 119571, &lt;...&gt; почтовым отправлением с идентификатором ED283969878RU. Согласно отчету Почты России об отслеживании отправления с почтовым идентификатором ED283969878RU отправителем являлась ФИО4, получателем ИП ФИО2 и ФИО5 После получения письма ответчика от 26.02.2024 №02/77 истец обратился в обособленное подразделение ООО «ТИС», расположенное по адресу: &lt;...&gt;, где подтвердили, что получили пакет документов (без сопроводительного письма) и посчитали, что документы предназначены для хранения в обособленном подразделении. На электронную почту milla.torb@gmail.com скан-копии документов не поступали. Как указал истец, из обособленного подразделения истцу передали заверенные копии следующих документов: - выписку из ЕГРЮЛ в отношении ООО «ТИС»; - свидетельство о постановке ООО «ТИС» на налоговый учет; - свидетельство о государственной регистрации ООО «ТИС»; - протокол общего собрания учредителей о создании ООО «ТИС»; - протокол общего собрания от 09.12.2022 (с решением о продлении полномочий генерального директора); - свидетельство об удостоверении решения органа управления юридического лица от 09.12.2022, выданное нотариусом Казанского нотариального округа Республики Татарстан ФИО6 Таким образом, истец указал, что ответчиком представлены только уставные документы, указанные в пункте 1 запроса от 24.01.2024. Довод ответчика о том, что ФИО2 была надлежащим образом извещена, но не явилась на очередное общее собрание участников общества, состоявшееся 06.05.2024, равно как и довод о том, что в производстве Арбитражного суда Республики Татарстан находится дело № А65-6484/2024 по исковому заявлению Индивидуального предпринимателя ФИО2 о взыскании с ООО «ТИС» задолженности по договорам займа, заключенным в целях правового оформления внутрикорпоративных отношений, обоснованно признаны Арбитражным судом Республики Татарстан не относящимися к предмету рассмотрения по настоящему делу. Данные доводы не опровергают установленных по делу обстоятельств обладания истцом правом требования информации о деятельности общества, наличия у последнего корреспондирующей обязанности представить такую информацию, отсутствия обстоятельств, исключающих обязанность общества по предоставлению участнику предусмотренных законом документов. Ответчик в отзыве, а также в апелляционной жалобе указал, что право участника общества на информацию не нарушено, поскольку участник ознакомлен с документами и не имеет правомерного интереса в истребовании документов, относящихся к прошлым периодам деятельности общества. Судом первой инстанции при рассмотрении данного довода обоснованно указано, что законом не установлен запрет на предоставление участнику общества с ограниченной ответственностью документов общества, составленных до его вхождения в общество, на основании того, что он должен был ознакомиться с указанными документами до приобретения доли в уставном капитале. С момента приобретения статуса участника хозяйственного общества лицо может требовать предоставления документов общества независимо от даты составления этих документов, а в целях предоставления участнику хозяйственного общества реализации права на получение информации об обществе, общество обязано хранить документы, связанные с его деятельностью, за весь период осуществления такой деятельности, и принимать меры к возврату или восстановлению (при наличии такой возможности) отсутствующих документов. Довод апелляционной жалобы об отсутствии нарушенного права Участника на информацию о деятельности Общества, нельзя признать обоснованным. Ответчик указал, что «при подготовке к общему собранию истцу были направлены копия годового отчета и копия годовой бухгалтерской (финансовой) отчетности общества за 2023 год», однако данные документы истцом не запрашиваются. В части требования истцом документов, продублированных в запросе 24.01.2024, отмечено, что в возражениях к отзыву истец указал о частичном получении по пункту 1 отзыва подробно указано, какие именно документы были указаны в требовании, какие были предоставлены, а также указано, что данные документы повторно у ответчика не запрашивались и в исковых требованиях не значатся. В части довода ответчика о неправомерности запроса истцом документов общества за период с 2021 по 2023 годы, так как согласно пункту 4 статьи 50 ФЗ «Об обществах с ограниченной ответственностью» общество вправе отказать в предоставлении документов, если документ относится к прошлым периодам деятельности общества (более трех лет до момента обращения участника общества с требованием), за исключением документов, перечисленных в подпунктах 1-9 пункта 2 указанной статьи, обжалуемым решением верно отмечено, что истец требует документы в пределах трех лет с даты предъявления требования в 2024 году (соответственно, правомерно требование истца за предшествующие три года: 2023, 2022, 2021). Довод ответчика об аффилированности истца с конкурентом общества – ООО «ЭРНА» также обоснованно отклонен судом первой инстанции как не подтвержденный надлежащими доказательствами. Поскольку, как обоснованно установлено судом первой инстанции, истец не является ни директором, ни участником данного Общества, оснований утверждать об аффилированности истца с ООО «ЭРНА» (ИНН &lt;***&gt;) с учетом данного в статье 4 закона РСФСР от 22.03.1991 N 948-1 «О конкуренции и ограничении монополистической деятельности на товарных рынках» понятия аффилированных лиц, не имеется. Аналогичный довод апелляционной жалобы, мотивированный тем, что ФИО7, генеральный директор ООО «Эрна», выступает представителем ФИО2 по делу № А65-6484/2024, находящемуся в производстве Арбитражного суда Республики Татарстан; помещение, расположенное по адресу &lt;...&gt;, расцененное судом первой инстанции в качестве обособленного подразделения ООО «ТИС», с 05.04.2024 является юридическим адресом ООО «Эрна», судебная коллегия не может признать подтвержденными соответствующими доказательствами, не усматривая также оснований для признания приведенных доводов обоснованными в силу их нелогичности - поскольку, не являясь единоличным исполнительным органом Общества, ФИО2 не имела возможности распорядиться его имуществом, в том числе - путем передачи помещения кому-либо. Доводы ответчика о том, что удовлетворение исковых требований парализует деятельность общества, подлежат отклонению, поскольку обязанность представить документы участнику прямо предусмотрена действующим законодательством независимо от объемов требуемой документации. Доказательств обоснованности данных доводов в деле не имеется. При таких обстоятельствах, учитывая, что доказательства представления Обществом запрошенных истцом документов в материалы дела не представлены, судом первой инстанции обоснованно удовлетворены требования истца в полном объеме. Доводы, изложенные в апелляционной жалобе, являлись предметом исследования суда первой инстанции и получили надлежащую правовую оценку, они не опровергают законность и обоснованность принятого судебного акта и правильности выводов суда, а свидетельствуют о несогласии заявителя с установленными судом обстоятельствами и оценкой доказательств, и по существу направлены на их переоценку. Несогласие заявителя жалобы с выводами суда, иная оценка им фактических обстоятельств дела, представленных доказательств и иное толкование положений закона не являются основанием для отмены судебного акта суда первой инстанции. Нарушений норм процессуального права, являющихся согласно части 4 статьи 270 Арбитражного процессуального кодекса Российской Федерации безусловным основанием для отмены судебного акта, судом апелляционной инстанции не установлено. В соответствии с требованиями статьи 110 Арбитражного процессуального кодекса Российской Федерации расходы по уплате государственной пошлины по апелляционной жалобе подлежат отнесению на заявителя жалобы. Руководствуясь статьями 110 , 268 - 271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