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наложить арест в пределах размера субсидиарной ответственности – 216 780 092,47 руб. на денежные средства и иное имущество (движимое и недвижимое), имущественные права, принадлежащие каждому из перечисленных ниже лиц: ООО «Инвест-Капитал-Строй», АО «Инфаприм», ФИО4;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любым уполномоченным лицам, в том числе Федеральной службе по интеллектуальной собственности (Роспатент), Управлению федеральной службы государственной регистрации кадастра и картографии (Росреестр), Управлению ГИБДД ГУ МВД России, Федеральной налоговой службе, а также их структурным подразделениям в пределах суммы в размере 216 780 092,47 руб. осуществлять любые регистрационные действия в отношении перехода прав на любое имущество и имущественные права, принадлежащие каждому из перечисленных ниже лиц: ООО «Инвест-Капитал-Строй», АО «Инфаприм», ФИО4 Определением от 19.04.2024 заявление конкурсного управляющего о принятии обеспечительных мер удовлетворено частично: - приняты обеспечительные меры в виде наложения ареста в пределах размера субсидиарной ответственности (216 780 092,47 руб.) на денежные средства и иное имущество (движимое и недвижимое), имущественные права, принадлежащее ФИО4; - приняты обеспечительные меры в виде наложения ареста в пределах размера субсидиарной ответственности (216 780 092,47 руб.) на имущество (движимое и недвижимое), имущественные права, принадлежащее: ООО «Инвест-КапиталСтрой» и АО «Инфаприм»; - запрещено Федеральной службе по интеллектуальной собственности (Роспатент), Управлению федеральной службы государственной регистрации кадастра и картографии (Росреестр), Управлению федеральной службы государственной регистрации кадастра и картографии по Санкт-Петербургу, Управлению ГИБДД ГУ МВД России по г. Москве, Управлению ГИБДД ГУ МВД России по г. Санкт-Петербургу, Федеральной налоговой службе, Управлению Федеральной налоговой службы по Санкт-Петербургу осуществлять любые регистрационные действия в отношении перехода прав на любое имущество и имущественные права в пределах суммы в размере 216 780 092,47 руб., принадлежащие каждому из перечисленных ниже лиц: ООО «Инвест-КапиталСтрой», АО «Инфаприм», ФИО4 В удовлетворении остальной части заявления о принятии обеспечительных мер отказано. Постановлением Тринадцатого арбитражного апелляционного суда от 11.07.2024 определение от 19.04.2024 оставлено без изменения. Конкурсный управляющий 26.04.2024 обратился в арбитражный суд с заявлением о принятии обеспечительных мер в виде наложения ареста в пределах размера субсидиарной ответственности - 216 780 092,47 руб. на денежные средства ООО «Инвест-КапиталСтрой», в том числе денежные средства, которые будут поступать на банковские счета указанной организации. Конкурсный управляющий ссылался на отчуждения ООО «Инвест-КапиталСтрой» за период с 27.03.2024 по 29.03.2024 всех активов, а именно 50 земельных участков. Определением от 26.04.2024 суд принял обеспечительные меры в виде наложения ареста в пределах размера субсидиарной ответственности – 216 780 092,47 руб. на денежные средства ООО «Инвест-КапиталСтрой», в том числе денежные средства, которые будут поступать на банковские счета указанной организации до вступления в законную силу судебного акта по обособленному спору №А56-97499/2020/суб.1. Конкурсный управляющий 06.05.2024 обратился в арбитражный суд с заявлением о принятии обеспечительных мер в виде наложения ареста в пределах размера субсидиарной ответственности - 216 780 092,47 руб. на денежные средства (в том числе денежные средства, которые будут поступать на счета), находящиеся на расчетных счетах АО «Инфаприм». Определением от 15.05.2024, оставленным без изменения постановлением Тринадцатого арбитражного апелляционного суда от 17.07.2024, в удовлетворении заявления отказано. В кассационной жалобе конкурсный управляющий ФИО2 просит отменить определение от 19.04.2024 и постановление от 11.07.2024 в части отказа в принятии обеспечительных мер в виде наложения ареста на денежные средства АО «Инфаприм» в размере 216 780 092,47 руб. и принять новый судебный акт об удовлетворении заявления о принятии обеспечительных мер в указанной части. По мнению подателя кассационной жалобы, АО «Инфаприм» фактически принимает участие в недобросовестной модели бизнеса, поскольку поддерживало видимость платежеспособности должника. Конкурсный управляющий также ссылается, что денежные средства являются единственным активом АО «Инфаприм», и не согласна с выводом судов о том, что принятие обеспечительных мер может причинить ущерб АО «Инфаприм». В отзыве АО «Инфаприм» возражает против удовлетворения кассационной жалобы. В судебном заседании представитель АО «Инфаприм» возражала против удовлетворения кассационной жалобы по мотивам, приведенным в отзыве. Остальные участвующие в деле лица надлежащим образом извещены о месте и времени судебного разбирательства, однако своих представителей для участия в судебном заседании не направили, что в соответствии с частью 3 статьи 284 Арбитражного процессуального кодекса Российской Федерации (далее - АПК РФ) не является препятствием для рассмотрения кассационной жалобы. Законность определения от 19.04.2024 в обжалуемой части и постановления от 11.07.2024 проверена в кассационном порядке. Конкурсный управляющий в обоснование заявления о принятии в отношении АО «Инфаприм» обеспечительной меры в виде наложения ареста на его денежные средства не привел каких-либо доводов о необходимости принятия судом именно такой обеспечительной меры. В то же время заявитель изложил аргументы в обоснование необходимости принятия других, указанных в рассматриваемом заявлении, обеспечительных мер в отношении иного имущества АО «Инфаприм». Суд первой инстанции определением от 19.04.2024 отказал в удовлетворении заявления конкурсного управляющего о наложения ареста на денежные средства АО «Инфаприм», но удовлетворил заявление управляющего в остальной части: принял обеспечительные меры в виде наложения ареста в пределах размера субсидиарной ответственности (216 780 092,47 руб.) на имущество (движимое и недвижимое), имущественные права, принадлежащие АО «Инфаприм», и запретил регистрирующим органам осуществлять любые регистрационные действия в отношении перехода прав на любое имущество и имущественные права в пределах суммы 216 780 092,47 руб., принадлежащие АО «Инфаприм». В апелляционной жалобе на определение от 19.04.2024 конкурсный управляющий просил отменить указанный судебный акт в части отказа в принятии обеспечительной меры в виде ареста денежных средств, находящихся и поступающих на счета АО «Инфаприм», и удовлетворить заявление в этой части. По мнению управляющего, арест денежных средств позволит обеспечить реальную возможность исполнения судебного акта, принятого по результатам рассмотрения заявления о привлечении ответчиков к субсидиарной ответственности и не нарушит хозяйственную деятельность АО «Инфаприм». Постановлением апелляционного суда от 11.07.2024 в удовлетворении заявления конкурсного управляющего о принятии указанной обеспечительной меры в отношении АО «Инфаприм» отказано. Суд согласился с выводами суда первой инстанции о том, что арест денежных средств является несоразмерной мерой, поскольку ее применение дестабилизирует работу уникального для Московской области и Российской Федерации предприятия, повлечет причинение ущерба хозяйственной деятельности предприятия, являющегося одним из ключевых для экономики Московской области. Изучив материалы дела и проверив доводы кассационной жалобы, суд округа пришел к следующему. При вынесении обжалуемых судебных актов суды обоснованно исходили из того, что пониженный стандарт доказывания в рамках заявления о принятии обеспечительных мер не освобождает полностью заявителя от обязанности доказывания оснований для принятия обеспечения, установленных частью 2 статьи 90 АПК РФ . Податель кассационной жалобы, настаивая на принятии обеспечительной меры в виде наложения ареста на денежные средства АО «Инфаприм», не опровергает выводы судов о том, что ответчик является единственным на территории Российской Федерации производителем заменителя грудного молока полностью из отечественного сырья и специализированных сухих смесей для детей, имеющих редкие генетические заболевания. Продукция «Инфаприм» составляет почти 50% (48 из 111 наименований) перечня специализированных продуктов лечебного питания для детей-инвалидов. При изложенных обстоятельствах вывод судов о том, что применение истребуемой обеспечительной меры создаст препятствия для работы АО «Инфаприм», участвующего в программе импортозамещения, и совместно с Правительством Российской Федерации реализующего программу «Создание пилотного производства отечественных белковых компонентов - основы сухих молочных продуктов для питания новорожденных и детей до 6 месяцев», соответствует имеющимся в деле доказательствам. Податель кассационной жалобы также не приводит возражений против вывода судов о стабильном финансовом состоянии АО «Инфаприм». В обжалуемых судебных актах суды исследовали и дали оценку доводу конкурного управляющего об отчуждении АО «Инфаприм» недвижимого имущества. В кассационной жалобе отсутствуют доводы, опровергающие вывод судов о том, что сделка по продаже одного объекта недвижимости является продажей непрофильного актива АО «Инфаприм» по рыночной стоимости и состоялась задолго до обращения конкурсного управляющего с заявлением о привлечении к субсидиарной ответственности; АО «Инфаприм» получило оплату за проданный объект недвижимости в размере 60 млн.руб., при этом оплата покупателем производилась с привлечением кредитных денежных средств. Принимая во внимание изложенное, а также социально значимую деятельность АО «Инфаприм» и отсутствие доказательств вывода ответчиком имущества, суд округа считает обоснованным вывод судов об отсутствии оснований для удовлетворения заявления конкурного управляющего в рассматриваемой части. Кроме того, судами верно учтено, что наложение ареста на денежные средства действующей организации приведет к дестабилизации ее деятельности, невыплате заработной платы работникам и, как следствие, невыполнению текущих обязательств, что повлечет нарушение баланса интересов и недостижение целей принятия обеспечительных мер. Таким образом, кассационная жалоба удовлетворению не подлежит. Руководствуясь статьями 286 , 287 , 289 и 290 Арбитражного процессуального кодекса Российской Федерации, Арбитражный суд Северо-Западного округа п о с т а н о в и л: определение Арбитражного суда города Санкт-Петербурга и Ленинградской области от 19.04.2024 и постановление Тринадцатого арбитражного апелляционного суда от 11.07.2024 по делу № А56-97499/2020/суб.1/о.м. оставить без изменения, а кассационную жалобу конкурсного управляющего обществом с ограниченной ответственностью «Поречье» ФИО2 – без удовлетворения. Председательствующий Т.В. Кравченко Судьи Ю.В. Воробьева С.Г. Колесникова Суд: ФАС СЗО (ФАС Северо-Западного округа) (подробнее) Истцы: АО "СИТИ ИНВЕСТ БАНК" (подробнее) Ответчики: ООО "Поречье" (подробнее) Иные лица: Инспекция Федеральной налоговой службы №34 по г. Москве (подробнее) Росреестр (подробнее) судебный пристав-исполнитель Дорогомиловского отделения судебных приставов г.Москвы УФССП по Москве Муслимов Магомед Георгиевич (подробнее) Управление Федеральной службы государственной регистрации, кадастра и картографии по Московской области (подробнее) Федеральное бюджетное учреждение Северо-Западный региональный центр судебной экспертизы Министерства юстиции Российской Федерации (подробнее) Судьи дела: Кравченко Т.В. (судья) (подробнее) Последние документы по делу: Постановление от 25 марта 2025 г. по делу № А56-97499/2020 Постановление от 27 февраля 2025 г. по делу № А56-97499/2020 Постановление от 19 февраля 2025 г. по делу № А56-97499/2020 Постановление от 7 января 2025 г. по делу № А56-97499/2020 Постановление от 23 сентября 2024 г. по делу № А56-97499/2020 Постановление от 15 сентября 2024 г. по делу № А56-97499/2020 Постановление от 17 июля 2024 г. по делу № А56-97499/2020 Постановление от 11 июля 2024 г. по делу № А56-97499/2020 Постановление от 3 апреля 2024 г. по делу № А56-97499/2020 Постановление от 15 марта 2024 г. по делу № А56-97499/2020 Постановление от 15 февраля 2024 г. по делу № А56-97499/2020 Постановление от 8 ноября 2023 г. по делу № А56-97499/2020 Постановление от 18 ноября 2023 г. по делу № А56-97499/2020 Постановление от 8 октября 2023 г. по делу № А56-97499/2020 Постановление от 12 июля 2023 г. по делу № А56-97499/2020 Постановление от 12 июня 2023 г. по делу № А56-97499/2020 Постановление от 19 мая 2023 г. по делу № А56-97499/2020 Постановление от 25 января 2023 г. по делу № А56-97499/2020 Постановление от 6 декабря 2022 г. по делу № А56-97499/2020 Постановление от 12 ноября 2022 г. по делу № А56-97499/2020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