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пришли к соглашению внести изменения путем заключения дополнительного соглашения № 5 к спецификации № 6 от 15.02.2023, изложив табличную часть в следующей редакции: № Наименование товара Ед. изм. Кол-во Цена с НДС 20% Сумма с НДС 20% 1 Лампа генераторная ГК-5А Шт. 4 1 361 592,00 5 446 368,00 ИТОГО: 5 446 368,00 руб.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Также стороны договорились оформить и подписать универсальный корректировочный документ (далее по тексту – УКД) со статусом «1», скорректировав (уменьшив) количество (объем) отгруженных товаров к универсальному передаточному документу (далее по тексту – УПД) № 73 от 10.05.2023.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Подписание дополнительного соглашения к спецификации № 6 от 15.02.2023 и УКД со статусом «1» к УПД № 73 от 10.05.2023 производится в течение тридцати календарных дней с момента утверждения мирового соглашения. Сканированные документы направляются ПАО ТКЗ «Красный котельщик» в адрес «КОНР-ЛТД» по адресу электронной почты konrltd@mail.ru, с последующим направлением оригиналов документов посредством почтовой связи. Таким образом, стороны признают юридическую силу документов, направленных в электронном виде во исполнение настоящего мирового соглашения по указанному электронному адресу.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 собственности на неисправную лампу ГК-5А зав. № 4 переходит к ООО «КОНР-ЛТД» с момента утверждения настоящего мирового соглашения.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Подписанием настоящего мирового соглашения стороны подтверждают, что ООО «КОНР-ЛТД» надлежащим образом осуществило поставку ламп генераторных ГК-5А в количестве 4 шт., а ПАО ТКЗ «Красный котельщик» надлежащим образом оплатило лампы генераторные ГК-5А в количестве 4 шт.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Претензий по качеству, количеству, срокам поставки и оплате товара по спецификации № 6 от 15.02.2023 стороны не имеют.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«КОНР-ЛТД» отказывается от исковых требований в полном объеме. Возвратить обществу с ограниченной ответственностью «КОНР-ЛТД» (ИНН &lt;***&gt;, ОГРН &lt;***&gt;) из федерального бюджета 13 884 руб. государственной пошлины за рассмотрение искового заявления, уплаченной по платежному поручению от 18.04.2024 № 188, и 15 000 руб. государственной пошлины за рассмотрение апелляционной жалобы, уплаченной по платежному поручению от 01.11.2024 № 540. Возвратить обществу с ограниченной ответственностью «КОНР-ЛТД» с депозитного счета Пятнадцатого арбитражного апелляционного суда 69 000 руб. (шестьдесят девять тысяч рублей 00 копеек), перечисленных по платежному поручению от 29.11.2024 № 581, на основании заявления общества с ограниченной ответственностью «КОНР-ЛТД» с указанием реквизитов для перечисления денежных средств. Производство по делу № А53-14777/2024 прекратить. В соответствии с частью 5 статьи 271 , частью 1 статьи 266 и частью 2 статьи 176 Арбитражного процессуального кодекса Российской Федерации постановление арбитражного суда апелляционной инстанции вступает в законную силу со дня его принятия. Постановление может быть обжаловано в порядке, определенном главой 35 Арбитражного процессуального кодекса Российской Федерации, в Арбитражный суд Северо-Кавказского округа. Председательствующий Д.В. Емельянов Судьи И.Н. Мельситова Ю.В. Украинцева Суд: 15 ААС (Пятнадцатый арбитражный апелляционный суд) (подробнее) Истцы: ООО "КОНР-ЛТД" (подробнее) Ответчики: ПАО "Таганрогский котлостроительный завод "Красный котельщик" (подробнее) Судьи дела: Илюшин Р.Р. (судья) (подробнее) Последние документы по делу: Постановление от 24 января 2025 г. по делу № А53-14777/2024 Резолютивная часть решения от 26 сентября 2024 г. по делу № А53-14777/2024 Решение от 30 сентября 2024 г. по делу № А53-14777/2024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