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процедуру реструктуризации долгов гражданина ФИО1 (ИНН: &lt;***&gt;, СНИЛС: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(ИНН: &lt;***&gt;, СНИЛС: &lt;***&gt;) несостоятельным (банкротом). Ввести в отношении ФИО1 (ИНН: &lt;***&gt;, СНИЛС: &lt;***&gt;) реализацию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должника ФИО2 (регистрационный номер 17882, ИНН &lt;***&gt;), являющегося членом Саморегулируемой межрегиональной общественной организации "Ассоциация антикризисных управляющих". 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по рассмотрению отчета финансового управляющего на 17 февраля 2026 года в 14 час. 00 мин. в помещении суда, по адресу: Санкт-Петербург, ул. Смольного, д. 6, зал № 4002.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Компетентным органам государственной власти по запросу финансового управляющего предоставить способом, указанным в запросе (на руки, почтой или электронной почтой) сведения в отношении должника и (или) его супруга (бывшего супруга), в том числе: - орган записи актов гражданского состояния: сведения о государственной регистрации актов гражданского состояния, в том числе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Управление по вопросам миграции Министерства внутренних дел по городу Санкт-Петербургу и Ленинградской области сведения о паспортных данных и адресе регистрации по месту жительства; - Управление Государственной инспекции безопасности дорожного движения Министерства внутренних дел по городу Санкт-Петербургу и Ленинградской области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Управление Федеральной налоговой службы городу Санкт-Петербургу и Ленинградской области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Территориальные органы Федеральной службы судебных приставов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Перечислить арбитражному управляющему ФИО2 (регистрационный номер 17882, ИНН &lt;***&gt;) с депозитного счета Арбитражного суда города Санкт-Петербурга и Ленинградской области денежные средства в размере 25 000 рублей, перечисленных по чеку по операции от 05.11.2024 при подаче соответствующего заявления с указанием банковских реквизитов.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решения не приостанавливает его исполнение. Судья Киселева А.О. Суд: АС Санкт-Петербурга и Ленинградской обл. (подробнее) Иные лица: МИФНС №18 по Санкт-Петербургу (подробнее) ПАО Банк ВТБ (подробнее) ПАО "МТС-Банк" (подробнее) САМРО "Ассоциация антикризисных управляющих" (подробнее) Судьи дела: Яценко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