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"Лукойл-Резервнефтепродукт-Трейдинг" в пользу публичного акционерного общества "Газпром Нефть": - неустойку в размере 306 000 рублей, - расходы по оплате государственной пошлины в размере 20 300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публичному акционерному обществу "Газпром Нефть" из федерального бюджета 24 450 рублей государственной пошлины, уплаченной по платежному поручению № 5908 от 23.01.2025. Решение может быть обжаловано в Тринадцатый арбитражный апелляционный суд в течение месяца со дня принятия Решения. Судья Киселева А.О. Суд: АС Санкт-Петербурга и Ленинградской обл. (подробнее) Истцы: ПАО "ГАЗПРОМ НЕФТЬ" (подробнее) Ответчики: ООО "ЛУКОЙЛ-РЕЗЕРВНЕФТЕПРОДУКТ-ТРЕЙДИНГ" (подробнее) Судьи дела: Киселева А.О. (судья) (подробнее) Судебная практика по: По договору поставки Судебная практика по применению норм ст. 506, 507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