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рыночную стоимость нежилого здания с кадастровым номером 61:44:0021007:90, нежилого здания с кадастровым номером 61:44:0021007:94, нежилого здания с кадастровым номером 61:44:0021007:95; нежилого здания с кадастровым номером 61:44:0021007:88, нежилого здания с кадастровым номером 61:44:0021007:93, нежилого здания с кадастровым номером 61:44:0021007:89, нежилого здания с кадастровым номером 61:44:0021007:92, нежилого здания с кадастровым номером 61:44:0021007:91, нежилого здания с кадастровым номером 61:44:0021007:96; нежилого здания с кадастровым номером 61:44:0021007:87, земельного участка с кадастровым номером 61:44:0021007:9 по состоянию на 20.12.2024?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отвечает ли площадь и иные характеристики земельного участка с кадастровым номером 61:44:0021007:9 требованиям к земельному участку, необходимому для эксплуатации объектов недвижимости с кадастровыми номерами 61:44:0021007:90, 61:44:0021007:94, 61:44:0021007:95, 61:44:0021007:88, 61:44:0021007:93, 61:44:0021007:89, 61:44:0021007:92, 61:44:0021007:91, 61:44:0021007:96, 61:44:0021007:87?</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отрицательного ответа на второй вопрос, определить границы и площадь земельного участка, необходимого для эксплуатации объектов недвижимости с кадастровыми номерами 61:44:0021007:90, 61:44:0021007:94, 61:44:0021007:95, 61:44:0021007:88, 61:44:0021007:93, 61:44:0021007:89, 61:44:0021007:92, 61:44:0021007:91, 61:44:0021007:96, 61:44:0021007:87, расположенных по адресу: &lt;...&gt;, и возможность в целях его образования раздела земельного участка с кадастровым номером 61:44:0021007:9? Согласно заключению судебной экспертизы от 13.08.2025 № 72-А рыночная стоимость имущества, подлежащего возмездному отчуждению в порядке приватизации, по состоянию на 20.12.2024 составляет 112 428 888 рублей, в частности, земельного участка с кадастровым номером 61:44:0021902:9 – 79 890 662 рубля, нежилого здания (литера Е) с кадастровым номером 61:44:0021007:90 – 9 658 675 рублей, нежилого здания (литера Д) с кадастровым номером 61:44:0021007:94– 11 859 753 рубля, нежилого здания (литера А) с кадастровым номером 61:44:0021007:95 – 7 018 003 рубля, нежилого здания (литера Ж) с кадастровым номером 61:44:0021007:88 – 393 523 рубля, нежилого здания (литера Б) с кадастровым номером 61:44:0021007:93 – 1 119 401 рубля, нежилого здания (литера З) с кадастровым номером 61:44:0021007:89 – 1 094 831 рубль, нежилого здания (литера В) с кадастровым номером 61:44:0021007:92 – 673 520 рублей, нежилого здания (литера Г) с кадастровым номером 61:44:0021007:91 – 554 281 рубль, нежилого здания (литера Р) с кадастровым номером 61:44:0021007:96 – 121 811 рубль, нежилого здания (литера М) с кадастровым номером 61:44:0021007:87 – 44 428 рублей. Площадь земельного участка, необходимая для эксплуатации объектов недвижимости с кадастровыми номерами 61:44:0021007:90, 61:44:0021007:94, КН 61:44:0021007:95, 61:44:0021007:88, 61:44:0021007:93, 61:44:0021007:89, 61:44:0021007:92, 61:44:0021007:91, 61:44:0021007:96, 61:44:0021007:87, определенная в соответствии с требованиями Федерального закона от 22.07.2008 № 123-ФЗ «Технический регламент о требованиях пожарной безопасности»,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СП 42.13330.2016 «СНиП 2.07.01-89* Градостроительство. Планировка и застройка городских и сельских поселений», составляет округленно 12 024 кв. м, что соразмерно площади испрашиваемого к выкупу земельного участка с кадастровым номером 61:44:0021007:9, расположенного по адресу: &lt;...&gt;, которая составляет 11 962 кв. м. Площадь и иные характеристики земельного участка с кадастровым номером 61:44:0021007:9 отвечают требованиям к земельному участку, необходимому для эксплуатации названных нежилых зданий, являются достаточными с учетом расположения зданий, целевого и фактического использования. Выводы по второму вопросу исключают необходимость исследования и ответа на третий вопрос. В соответствии с частью 1 статьи 64 Кодекса доказательствами по делу являются полученные в предусмотренном названным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Статьей 68 Кодекса установлено, что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В соответствии с разъяснениями, изложенными в пункте 13 постановления Пленума Высшего Арбитражного Суда Российской Федерации от 04.04.2014 № 23 заключение эксперта по результатам проведения судебной экспертизы, назначенной при рассмотрении иного судебного дела, а равно заключение эксперта, полученное по результатам проведения внесудебной экспертизы, не могут признаваться экспертными заключениями по рассматриваемому делу. Такое заключение может быть признано судом иным документом, допускаемым в качестве доказательства в соответствии со статьей 89 Арбитражного процессуального кодекса Российской Федерации. Заключение ООО «Экспертиза «ЮФОСЭО» от 13.08.2025 № 72-А является полным и ясным, экспертом даны ответы на поставленные перед ними вопросы. Выводы эксперта составлены последовательно, логично и четко, в них содержатся ответы на все поставленные судом вопросы, противоречия в выводах отсутствуют, сомнений в обоснованности заключения эксперта или наличия противоречий в выводах эксперта судом не установлено. Указанное экспертное заключение соответствует требованиям Федерального закона от 29.07.1998 № 135-ФЗ «Об оценочной деятельности в Российской Федерации». В приложении к экспертному заключению представлены документы, подтверждающие квалификацию эксперта. При проведении исследования в рамках настоящего дела эксперт руководствовался Законом об оценочной деятельности и федеральными стандартами оценки, действовавшими на момент проведения экспертизы. Несогласие заинтересованного лица с выводами эксперта само по себе не является достаточным основанием для назначения повторной или дополнительной судебной экспертизы по правилам части 2 статьи 87 Кодекса. Несогласие заинтересованного лица с экспертным заключением также не свидетельствует о его противоречивости. Доказательств, безусловно свидетельствующих о недостоверности сведений, изложенных в заключении, заинтересованным лицом не представлено. На основании статьи 71 Кодекса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в связи с чем заключение ООО «Экспертиза «ЮФОСЭО» от 27.05.2025 № 72-А при отсутствии доказательств, опровергающих выводы, содержащиеся в указанном экспертном заключении, принимается судом в качестве надлежащего доказательства по делу. Иных оснований, препятствующих реализации обществом преимущественного права выкуп спорного имущества, предусмотренных Законом № 159-ФЗ, управлением не заявлено и судом не установлено. Материалами дела подтверждается наличие договора аренды и пользование обществом имуществом более трех лет (с 15.11.2021) в соответствии с договором аренды этого имущества, а также отсутствие задолженности заявителя по арендной плате за спорное имущество и невключение объектов в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Согласно сведениям из Единого реестра субъектов малого и среднего предпринимательства, общество с 10.11.2021 включено в реестр субъектов малого и среднего предпринимательства в категории «микропредприятие». Арендуемые обществом здания расположены на земельном участке площадью 11 962 кв. м с кадастровым номером 61:44:0021007:9, который сформирован непосредственно для эксплуатации этих зданий и, исходя из сведений публичной кадастровой карты и расположения объекта недвижимости относительно границ земельного участка, его раздел невозможно осуществить без нарушений земельного законодательства. Земельный участок относится к категории земель «земли населенных пунктов», фактически используется обществом в целях эксплуатации арендуемых обществом зданий в соответствии с их назначением в целях осуществления предпринимательской (коммерческой) деятельности, нарушений законодательства при использовании зданий и земельного участка, равно как и обстоятельств, препятствующих предоставлению участка, ограничивающих его в обороте, не имеется. Таким образом, управление не доказало наличие оснований для отказа в реализации заявителем преимущественного права на приобретение арендуемого государственного имущества. Поскольку общество соответствует требованиям Закона № 159-ФЗ, в связи с чем имеется вся совокупность необходимых условий для реализации им преимущественного права на выкуп арендуемого имущества в собственность, у управления отсутствовали правовые основания для принятия оспариваемого отказа в реализации преимущественного права выкупа арендуемого имущества. Доказательств обратного заинтересованным лицом не представлено, материалы дела не содержат. С учетом изложенного оспариваемое решение суд признает не соответствующим Закону № 159-ФЗ и нарушающим права и интересы заявителя. В соответствии с частью 2 статьи 201 Кодекса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Как разъяснено в пункте 26 постановления Пленума Верховного Суда Российской Федерации от 28.06.2022 №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признав оспоренное решение, действие (бездействие) незаконным, суд независимо от того, содержатся ли соответствующие требования в административном исковом заявлении (заявлении), вправе указать административному ответчику (наделенным публичными полномочиями органу или лицу) на необходимость принятия решения о восстановлении права, устранения допущенного нарушения, совершения им определенных действий в интересах административного истца (заявителя) в случае, если судом при рассмотрении дела с учетом субъектного состава участвующих в нем лиц установлены все обстоятельства, служащие основанием материальных правоотношений (часть 2 статьи 201 Кодекса). Пунктом 3 части 4 статьи 201 Кодекса предусмотрено, что в резолютивной части решения по делу об оспаривании ненормативных правовых актов, решений государственных органов, органов местного самоуправления, иных органов, должностных лиц должно содержаться, в том числе указание на обязанность устранить допущенные нарушения прав и законных интересов заявителя. Анализ приведенных норм позволяет сделать вывод о том, что, признав решение государственного органа недействительным, суд в резолютивной части решения должен указать на обязанность соответствующего органа устранить допущенные нарушения прав и законных интересов заявителя. При этом, применяемая судом восстановительная мера должна отвечать нескольким критериям – быть адресована тому же органу, чьи деяния (акты) были обжалованы, обеспечивать восстановление права, нарушенного этими деяниями (актами), быть обусловленной существом спора. Определение надлежащего способа устранения нарушения прав и законных интересов заявителя входит в компетенцию арбитражного суда в рамках судейского усмотрения, исходя из оценки спорных правоотношений, совокупности установленных обстоятельств по делу. Суд при выборе конкретного способа восстановления нарушенного права не ограничен указанной заявителем восстановительной мерой. Конституционный Суд Российской Федерации в Постановлении от 15.12.2022 № 55-П отметил, что право на судебную защиту включает в себя гарантированную государством возможность получить реальную судебную защиту (эффективное восстановление в правах, одним из факторов которого является своевременность защиты прав участвующих в деле лиц). Признав незаконным решение органа, наделенного публичными полномочиями, суд может, как указать на необходимость принятия им конкретного решения либо совершения определенного действия, так и самостоятельно восстановить нарушенное право, устранить допущенное нарушение. При выборе одного из вариантов реагирования на незаконность оспоренного решения суд, с одной стороны, имеет в виду наиболее полную и результативную защиту прав и законных интересов граждан, а с другой - неприемлемость ситуации, когда такой выбор ведет к неопределенно долгому лишению обратившегося за судебной защитой возможности удовлетворения своих законных притязаний. Определение способа устранения допущенных нарушений прав и законных интересов заявителя зависит от установленных судом фактических обстоятельств конкретного дела и составляет предмет его дискреции. Во всяком случае, избираемый способ связан требованиями законности, обоснованности и мотивированности принятого судебного акта. При этом указание судом определенного способа устранения нарушения прав заявителя (совершение определенного действия, принятие решения) может иметь место только в том случае, если фактические обстоятельства совершения данного действия или принятия решения были предметом исследования и оценки при рассмотрении дела. Как указывалось ранее последовательность действий уполномоченного органа при получении от заинтересованного лица заявления о наличии преимущественного права на приобретение арендуемого имущества установлена Законом № 159-ФЗ. Указанным Законом управление наделено соответствующими полномочиями. В соответствии с пунктом 3 части 3 статьи 3 Закона № 159-ФЗ уполномоченные органы обязаны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 На основании статьи 445 Гражданского кодекса Российской Федерации в случаях, когда в соответствии с названным Кодексом или иными законами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 Сторона, направившая оферту и получившая от стороны, для которой заключение договора 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 Если сторона, для которой в соответствии с Гражданским кодексом Российской Федерации или иными законами заключение договора обязательно, уклоняется от его заключения, другая сторона вправе обратиться в суд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 Условия договора, по которым имеются разногласия, определяются судом в соответствии со статьей 446 Гражданского кодекса Российской Федерации. С учетом изложенного возложение на управление обязанности принять действия, направленные на заключение договора-купли-продажи имущества, во временном периоде четырнадцать дней с момента вступления решения суда в законную силу – в рассматриваемом случае соответствует сохранению баланса интересов сторон и является адекватным способом защиты нарушенного права общества. Правомерность применения арбитражными судами при разрешении дел со сходными основаниями иска и фактическими обстоятельствами правовосстановительной меры в виде возложения на уполномоченный орган обязанности по направлению проекта договора купли-продажи соответствующего имущества и заключения соответствующего договора подтверждается судебной практикой (определения Верховного суда Российской Федерации от 05.04.2023 № 308-ЭС23-3137, от 03.06.2021 № 307-ЭС21-10334, постановление Арбитражного суда Северо-Кавказского округа от 16.03.2023 по делу № А53-17160/2022, постановления Арбитражного суда Московского округа от 18.02.2025 по делу № А40-208659/2023, от 28.04.2023 по делу № А40-253419/2021, от 09.07.2018 по делу № А40-77379/2017, постановлениями Пятнадцатого арбитражного апелляционного суда от 07.04.2025 по делу № А53-26585/2024, от 13.03.2025 по делу № А53-20894/2024). Согласно заключению судебной экспертизы от 27.05.2025 № 43-А установлена рыночная стоимость имущества, подлежащего возмездному отчуждению в порядке приватизации, определена в размере 112 428 888 рублей. С учетом выводов заключения заявителем уточнены требования в части возложения на управления обязанности обязать управления заключить с обществом договор купли-продажи арендуемого по договору аренды от 15.11.2021 № 39/21 следующего имущества: нежилого здания с кадастровым номером 61:44:0021007:90; нежилого здания с кадастровым номером 61:44:0021007:94; нежилого здания с кадастровым номером 61:44:0021007:95; нежилого здания с кадастровым номером 61:44:0021007:88; нежилого здания с кадастровым номером 61:44:0021007:93; нежилого здания с кадастровым номером 61:44:0021007:89; нежилого здания с кадастровым номером 61:44:0021007:92; нежилого здания с кадастровым номером 61:44:0021007:91; нежилого здания с кадастровым номером 61:44:0021007:96; нежилого здания с кадастровым номером 61:44:0021007:87 с определением стоимости выкупаемого имущества в размере 32 538 226 рублей; земельного участка с кадастровым номером 61:44:0021007:9 с определением стоимости выкупаемого имущества в размере 79 890 662 рубля; всего по цене 112 428 888 рублей с условием об оплате приобретенного имущества в рассрочку сроком на пять лет путем внесения ежеквартальных платежей в равных долях. Согласно части 1 статьи 5 Закона № 159-ФЗ оплата недвижимого имущества, находящегося в государственной собственности субъектов Российской Федерации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приобретаемого субъектами малого и среднего предпринимательства такого имущества при реализации преимущественного права на приобретение арендуемого имущества устанавливается законами субъектов Российской Федерации, но не должен составлять менее пяти лет. В соответствии с частью 2 указанной нормы Закона № 159-ФЗ 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указанной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 В определении Конституционного Суда Российской Федерации от 08.02.2011 № 131-О-О разъяснено, что положения частей 1 и 2 статьи 5 Закона № 159-ФЗ предусматривающие возможность как единовременной оплаты приобретаемого субъектами малого и среднего предпринимательства недвижимого имущества, так и оплаты в рассрочку и предоставляющие право выбора порядка оплаты (единовременно или в рассрочку) приобретаемого арендуемого имущества, а также срока рассрочки в установленных пределах субъектам малого и среднего предпринимательства, направлены на создание им максимально широких правовых возможностей при согласовании условий договора купли-продажи. Учитывая то, что экспертизой установлена рыночная стоимость имущества, что соответствует сложившейся судебной практике по рассмотрению аналогичных дел, договор купли-продажи зданий и земельного участка при реализации арендатором преимущественного права на приобретение арендуемого имущества подлежит заключению с установлением цены продажи объектов в размере, установленном заключением эксперта. Исходя их изложенного, суд полагает уточненные требования подлежащими удовлетворению в полном объеме. В соответствии со статьей 106 Кодекса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Согласно части 1 статьи 110 Кодекса судебные расходы, понесенные лицами, участвующими в деле, в пользу которых принят судебный акт, взыскиваются арбитражным судом со стороны. С учетом удовлетворенного судом ходатайства общества об отнесении судебных расходов по оплате судебной экспертизы на заявителя, данные судебные расходы по правилам статьи 110 Кодекса не распределяются и относятся на заявителя. Как следует из материалов дела, заявитель на основании платежного поручения от 13.03.2025 № 39 за подачу заявления в доход федерального бюджета уплачена государственная пошлина в размере 50 000 рублей. С учетом удовлетворения уточненных требований с заинтересованного лица в пользу заявителя подлежат взысканию государственная пошлина в размере 50 000 рублей. Руководствуясь статьями 110 , 167 – 170 , 176 Арбитражного процессуального кодекса Российской Федерации, арбитражный суд Р Е Ш И Л: признать незаконным как не соответствующий Федеральному закону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отказ территориального управления Федерального агентства по управлению государственным имуществом в Ростовской области (ИНН &lt;***&gt;, ОГРН &lt;***&gt;) в реализации обществом с ограниченной ответственностью «Альфа» (ИНН &lt;***&gt;, ОГРН &lt;***&gt;) преимущественного права на выкуп арендуемого недвижимого имущества, изложенный в письме от 20.12.2024 № 61-НЗ-10/16750. Обязать территориальное управление Федерального агентства по управлению государственным имуществом в Ростовской области (ИНН &lt;***&gt;, ОГРН &lt;***&gt;) в 14 дней с момента вступления решения в законную силу подготовить и направить обществу с ограниченной ответственностью «Альфа» (ИНН &lt;***&gt;, ОГРН &lt;***&gt;) проект договора купли-продажи следующего имущества: нежилого здания с кадастровым номером 61:44:0021007:90; нежилого здания с кадастровым номером 61:44:0021007:94; нежилого здания с кадастровым номером 61:44:0021007:95; нежилого здания с кадастровым номером 61:44:0021007:88; нежилого здания с кадастровым номером 61:44:0021007:93; нежилого здания с кадастровым номером 61:44:0021007:89; нежилого здания с кадастровым номером 61:44:0021007:92; нежилого здания с кадастровым номером 61:44:0021007:91; нежилого здания с кадастровым номером 61:44:0021007:96; нежилого здания проходная литер «М» общей площадью 13.2 кв. м, с кадастровым номером 61:44:0021007:87 с определением стоимости выкупаемого имущества в размере 32 538 226 рублей; земельного участка с кадастровым номером 61:44:0021007:9 с определением стоимости выкупаемого имущества в размере 79 890 662 рубля; всего по цене 112 428 888 рублей с условием об оплате приобретенного имущества в рассрочку сроком на пять лет путем внесения ежеквартальных платежей в равных долях. Взыскать с территориального управления Федерального агентства по управлению государственным имуществом в Ростовской области (ИНН &lt;***&gt;, ОГРН &lt;***&gt;) в пользу общества с ограниченной ответственностью «Альфа» (ИНН &lt;***&gt;, ОГРН &lt;***&gt;) 50 000 рублей расходов по уплате государственной пошлины. Решение суда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суда по настоящему делу может быть обжаловано в апелляционном порядке в Пятнадцатый арбитражный апелляционный суд в течение месяца с даты принятия решения через суд, принявший решение. Решение суда по настоящему делу может быть обжаловано в кассационном порядке в Арбитражный суд Северо-Кавказского округа в течение двух месяцев со дня вступления в законную силу решения через суд, принявший решение,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О.А. Демченко Суд: АС Ростовской области (подробнее) Истцы: ООО "Альфа" (подробнее) Ответчики: Территориальное управление Федерального агентства по управлению государственным имуществом в Ростовской области (подробнее) Судьи дела: Демченко О.А.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