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 г. Кумертау, Башкирская АССР, СНИЛС &lt;***&gt;, ИНН &lt;***&gt;, адрес регистрации Россия 660028, г.Красноярск, Красноярский край, ул. Баумана 10-9) банкротом и ввести в отношении должника процедуру реализации имущества гражданина сроком до 09.04.2026.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АО "Банк Русский Стандарт" (подробнее) ГУФССП России по Красноярскому краю (подробнее) ООО ПКО ФИЛБЕРТ (подробнее) ООО ПКО ЭОС (подробнее) ПАО "УРАЛЬСКИЙ БАНК РЕКОНСТРУКЦИИ И РАЗВИТИЯ" (подробнее) СРО ЦААУ (подробнее) Судьи дела: Мухлыгина Е.А. (судья) (подробнее) Последние документы по делу: Резолютивная часть решения от 10 октября 2025 г. по делу № А33-15552/2025 Решение от 16 октября 2025 г. по делу № А33-15552/2025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