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«Атомстройкомплекс-промышленность» (ИНН &lt;***&gt;, ОГРН &lt;***&gt;) в пользу акционерного общества «Энергосбыт плюс» (ИНН &lt;***&gt;, ОГРН &lt;***&gt;) 3 234 714 руб. 83 коп. основного долга, 80 руб. 40 коп. почтовых расходов, 39 173 руб. 57 коп. расходов по уплате государственной пошлины. В удовлетворении остальной части требований отказать. Произвести по делу зачет оплаченной суммы ответчиком по решению суда от 05.11.2024, в результате которого: Взыскать с общества с ограниченной ответственностью «Атомстройкомплекс-промышленность» (ИНН &lt;***&gt;, ОГРН &lt;***&gt;) в пользу акционерного общества «Энергосбыт плюс» (ИНН &lt;***&gt;, ОГРН &lt;***&gt;) 306 813 руб. 69 коп. основного долга, 2 788 руб. 21 коп. расходов по уплате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акционерному обществу «Энергосбыт плюс» (ИНН &lt;***&gt;, ОГРН &lt;***&gt;) из федерального бюджета государственную пошлину в размере 2 905 руб. 25 коп., уплаченную по платежному поручению № 58296 от 24.11.2023.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По заявлению взыскателя дата выдачи исполнительного листа (копии судебного акта) может быть определена (изменена) в соответствующем заявлении, в том числе посредством внесения соответствующей информации через сервис «Горячая линия по вопросам выдачи копий судебных актов и исполнительных листов» на официальном сайте арбитражного суда в сети «Интернет» либо по телефону Горячей линии &lt;***&gt;.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Л.С. Лаптева Суд: АС Свердловской области (подробнее) Истцы: АО "Энергосбыт Плюс" (подробнее) Ответчики: ООО "АТОМСТРОЙКОМПЛЕКС-ПРОМЫШЛЕННОСТЬ" (подробнее) Судьи дела: Лаптева Л.С.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