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13.06.1978, место рождения: д. Кизерь Уржумский р-н Кировская обл., ИНН &lt;***&gt;, СНИЛС &lt;***&gt;, адрес: Кировская обл., г. Киров) несостоятельной (банкротом) и ввести в отношении нее процедуру реализации имущества гражданина сроком на 6 (шесть) месяцев – до 18.03.2026.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(дата рождения: 13.06.1978, место рождения: д. Кизерь Уржумский р-н Кировская обл., ИНН &lt;***&gt;, СНИЛС &lt;***&gt;, адрес: Кировская обл., г. Киров) ФИО2 (ИНН &lt;***&gt;, регистрационный номер в сводном государственном реестре арбитражных управляющих - 17047, адрес для направления корреспонденции арбитражному управляющему: 160000, Вологодская обл., г. Вологда, а/я 33), члена Ассоциации «Саморегулируемая организация арбитражных управляющих Центрального федерального округа».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18 марта 2026 года представить в суд и направить лицам, участвующим в деле, отчет о результатах процедуры банкротства с приложением подтверждающих документов; сведения о направленных в адрес финансового управляющего в соответствии с пунктом 7 части 1 статьи 47 Федерального закона от 02.10.2007 № 229-ФЗ «Об исполнительном производстве» исполнительных документах,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(пункт 15 постановления Пленума ВАС РФ от 23.07.2009 № 59 «О некоторых вопросах практики применения Федерального закона «Об исполнительном производстве»).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 Автоматическое продление срока реализации имущества гражданина (без принятия арбитражным судом отдельного судебного акта о продлении срока)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гражданина.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гражданина, с приложением копий документов, предусмотренных статьей 213.28 Федерального закона «О несостоятельности (банкротстве)». Арбитражный суд вправе по своей инициативе назначить судебное заседание по рассмотрению вопроса о завершении реализации имущества гражданина. Полномочия финансового управляющего действуют до вынесения определения о завершении процедуры банкротства в отношении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5 статьи 3 , частью 7 статьи 66 Арбитражного процессуального кодекса Российской Федерации -обязать органы государственной власти (их территориальные органы) - Росреестр,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супруга, бывшего супруга (учтенного, зарегистрированного в период брака); -обязать органы МВД России предоставить персональные данные в отношении должника, супруга (бывшего супруга) должника; -обязать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в отношении супруга (бывшего супруга) должника (о рождении, о смерти); -обязать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супруга, бывшего супруга (учтенных за период брака), о регистрации супруга (бывшего супруга) в качестве учредителя (участника) общества (в период брака); -обязать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органы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судебного акта.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Арбитражного процессуального кодекса Российской Федерации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судебном акте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Лица, участвующие в деле, могут подать документы в арбитражный суд нарочно, почтой либо в электронном виде через систему подачи документов «Мой Арбитр» в соответствии с Порядком подачи в арбитражные суды Российской Федерации документов в электронном виде, в том числе в форме электронного документа, утвержденным приказом Судебного департамента при Верховном Суде Российской Федерации от 28.12.2016 № 252. Сервис подачи документов в электронном виде доступен по адресу: http://my.arbitr.ru или по ссылке «Подать документ» на сайте Арбитражного суда Кировской области. Лица, участвующие в деле,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веб-адресу: http://kirov.arbitr.ru, по телефону справочной службы: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Л.А. Харюшина Суд: АС Кировской области (подробнее) Иные лица: Ассоциация "Саморегулируемая организация арбитражных управляющих Центрального федерального округа" (подробнее) Главное управление Федеральной службы судебных приставов по Кировской области (подробнее) Управление Росреестра по Кировской области (подробнее) Судьи дела: Харюшина Л.А. (судья) (подробнее) Последние документы по делу: Решение от 11 октября 2025 г. по делу № А28-7851/2025 Резолютивная часть решения от 17 сентября 2025 г. по делу № А28-7851/2025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