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Копии учредительных документов общества. 2.Бухгалтерский баланс и отчет о прибылях и убытках общества за 2020-2022 годы.</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Аудиторские заключения за 2020-2022 годы.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Расшифровка статей бухгалтерского баланса за 2020-2022 годы: - Нематериальные активы: перечень НМА, описание нематериальных активов, выручка, приходящаяся на каждый нематериальный актив. - Основные фонды с разбивкой по группам и отдельным инвентарным единицам (здания, сооружения, машины, оборудование, производственный и хозяйственный инвентарь, оргтехника, транспортные средства и т.д.): наименование, марка, назначение, год ввода (постройки), дата постановки на баланс, балансовая стоимость, первичная стоимость и остаточная стоимость на дату оценки. Также перечень всего имущества, находящегося на забалансовых счетах, с пояснениями, почему имущество не принято к учету на баланс. - Для зданий и сооружений: паспорта БТИ, свидетельства о регистрации права собственности (иные документы, подтверждающие право собственности). - Для земельных участков: свидетельства о регистрации права собственности, кадастровый план. - Для транспортных средств: копии ПТС (ПСМ), данные о пробеге/наработке и техническом состоянии на дату оценки. - Незавершенное строительство: наименование, стоимость, степень готовности, дата начала строительства, необходимые капиталовложения для окончания строительства. При наличии: проект строительства, смета на строительство, акты выполненных работ за период строительства. - Долгосрочные и краткосрочные финансовые вложения: доли, акции, облигации других предприятий; расшифровка, включающая вид и наименование актива, количество (шт.), номинальную стоимость, цену приобретения, дату приобретения, документы, подтверждающие право собственности. - Прочие внеоборотные активы: структура с пояснениями. - Дебиторская задолженность: структура задолженности, дата возникновения, сумма безнадежной и сомнительной задолженности, сумма долгосрочной задолженности, сроки ожидаемой оплаты, перечень дебиторов. - Производственные запасы: выделить неликвиды и запасы, находящиеся без движения более 6 месяцев. - Перечень готовой продукции и товаров для перепродажи в количественном и денежном выражении, информация о торговой наценке. - Кредиты и займы: копии имеющихся договоров, график погашения долга. - Кредиторская задолженность: структура задолженности, дата возникновения, график погашения, просроченная задолженность, перечень кредиторов. Раскрыть каждую строчку баланса по состоянию на 2020-2022 годы. Для расшифровки статей предоставить оборотно-сальдовые ведомости по счетам.</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Расшифровка строк формы № 2 "Отчет о прибылях и убытках": - Расшифровка выручки с указанием вида выручки (услуги, товары) за 2020-2022 годы. - Себестоимость с расшифровкой по статьям за 2020-2022 годы. - Расшифровка прочих доходов и расходов. - Бизнес-планы на период оценки и следующий год (при наличии). В отзыве на иск ответчик с приведенными в нем доводами не согласился, заявляет о частичной передачи документов в адрес истца, представлены доказательства направления бухгалтерской отчетности истцу. Сторонами представлены в материалы дела дополнительные доказательства, которые суд, в соответствии со ст. 66 Арбитражного процессуального кодекса Российской Федерации, приобщил к материалам дела. Представитель истца в судебном заседании поддержал требования. Представитель ответчика с иском не согласен. В судебном заседании, состоявшемся 06.10.2025, был объявлен перерыв до 13.10.2025, информация о котором размещена в карточке дела № А70-951/2025 в сервисе «Картотека арбитражных дел» в информационно-телекоммуникационной сети «Интернет» на сайте: http://kad.arbitr.ru/. После перерыва, судебное заседание продолжено 13.10.2025. Лица, участвующие в деле, и их представители в судебном заседании поддержали ранее изложенные ими письменные позиции. Изучив материалы дела, всесторонне исследовав и оценив представленные в материалы дела доказательства в совокупности с доводами сторон, заслушав пояснения представителя ответчика и истца, суд считает, что рассматриваемые требования не подлежат удовлетворению по следующим основаниям. В силу части 1 статьи 4 АПК РФ заинтересованное лицо вправе обратиться в арбитражный суд за защитой своих нарушенных или оспариваемых прав и законных интересов. В статье 12 Гражданского кодекса Российской Федерации (далее – ГК РФ) перечислены способы защиты гражданских прав, притом что перечень способов защиты гражданских прав не является исчерпывающим, выбор способа защиты нарушенного права осуществляется истцом. Согласно статье 8 ГК РФ гражданские права и обязанности возникают из оснований, предусмотренных законом, иными актами, а также из действий граждан и юридических лиц, которые хотя и не предусмотрены законом или такими актами, но в силу общих начал и смысла гражданского законодательства порождают гражданские права и обязанности. Согласно материалам дела, участник ООО «Югсон-Сервис» ФИО4 (далее - истец) обратился в Арбитражный суд Тюменской области с иском к участнику ООО «Югсон-Сервис» ФИО1 (далее - ответчик) об исключении ФИО1 из состава учредителей ООО «Югсон-Сервис». Исковые требования со ссылками на пункты 1, 2 статьи 50, абзац 2 пункта 2 статьи 51, статьи 53, 65.2, 65.3, пункт 1 статьи 67, подпункт 3 пункта 3 статьи 67.1 Гражданского Кодекса Российской Федерации, статьи 10, 32, 36, пункт 8 статьи 37, статью 40 Федерального закона от 08.02.1998 № 14-ФЗ «Об обществах с ограниченной ответственностью» (далее - Закон об ООО), мотивированы тем, что ФИО1, являясь учредителем Общества, грубо нарушает свои обязанности, своими действиями (бездействием) затрудняет деятельность Общества. Решением Арбитражного суда Тюменской области от 10.07.2023 по делу № А70-1053/2023, оставленным без изменения постановлением Восьмого Арбитражного апелляционного суда от 18.10.2023, постановлением Арбитражного суда Западно-Сибирского округа от 19.02.2024, исковые требования удовлетворены, ФИО1 исключена из состава участников ООО «Югсон-Сервис». Как указывает истец, согласно пункту 4 статьи 23 Федерального закона от 08.02.1998 №14-ФЗ "Об обществах с ограниченной ответственностью" (далее - Закон об обществах с ограниченной ответственностью, Закон) доля участника общества, исключенного из общества, переходит к обществу. При этом общество обязано выплатить исключенному участнику общества действительную стоимость его доли. Общество обязано выплатить действительную стоимость доли (части доли) или выдать в натуре имущество такой же стоимости в течение одного года с момента перехода к обществу доли (части доли), если меньший срок не предусмотрен уставом общества (пункт 8 статьи 23 Закона об обществах с ограниченной ответственностью). При невыплате стоимости доли участник – ФИО1 в случаях, предусмотренных Законом, и в установленный им срок – до 11.07.2024 вправе требовать взыскания ее в судебном порядке. При этом речь идет о сроках исполнения обществом соответствующего обязательства перед участником (участниками). В связи с обсуждением стоимости доли в уставном капитале ООО "ЮгсонСервис", принадлежащей на праве собственности, в адрес ООО «Югсон-Сервис» направлено требование предоставить документы, необходимые для расчета действительной стоимости доли участника общества за 2020-2022 годы. 28.12.2024 Общество письмом № 220-ю отказало в предоставлении документов, чем по мнению истца, лишило ФИО1 права на правильный расчет стоимости выплачиваемой за долю. Кроме того, как утверждает истец, все истребуемые документы необходимы для производства соответствующей экспертизы. В обоснование чего представлено письмо № 356777 от 06.05.2025 ООО «РЭКС», которым ООО «РЭКС» сообщило, что не может осуществить оценочную экспертизу по оценке стоимости доли в ООО «Югсон-Сервис» в отсутствие запрашиваемых истцом документов. Изложенные обстоятельства послужили основанием для обращения в арбитражный суд с иском. Как следует из материалов дела, ООО «Югсон-Сервис» зарегистрировано 30.04.1999 Территориальным управлением администрации г. Тюмени по Ленинскому административному округу запись № 1320. Уставный капитал Общества составляет 1000 000 рублей. Учредителем (участником) Общества является ФИО4, размер доли в уставном капитале Общества составляет 100% уставного капитала, номинальная стоимость доли в рублях 1000000. Как было указано выше, решением Арбитражного суда Тюменской области от 10.07.2023 по делу № А70-1053/2023, оставленным без изменения постановлением Восьмого Арбитражного апелляционного суда от 18.10.2023, постановлением Арбитражного суда Западно-Сибирского округа от 19.02.2024, исковые требования удовлетворены, ФИО1 исключена из состава участников ООО «Югсон-Сервис». Участнику общества с ограниченной ответственностью принадлежит ряд корпоративных прав, в том числе, право на получении информации о деятельности общества (пункт 1 статьи 8 Закона об обществах). Пункт 1 статьи 26 Закона об обществах предоставляет участнику общества право путем подачи нотариально удостоверенного заявления выйти из общества путем отчуждения доли обществу независимо от согласия других его участников или общества, если это предусмотрено уставом общества. Выход участника из общества влечет наступление правовых последствий, предусмотренных пунктом 6.1 статьи 23 Закона об обществах: переход доли к обществу, обязанность последнего выплатить вышедшему из общества участнику действительную стоимость его доли в уставном капитале,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В пункте 6 информационного письма № 144 разъяснено судам, что не могут быть удовлетворены требования лица об обязании хозяйственного общества предоставить информацию, если на момент рассмотрения дела такое лицо не является участником хозяйственного общества. Вместе с тем, лицо, которому общество с ограниченной ответственностью обязано выплатить действительную стоимость приобретенной обществом доли в своем уставном капитале (статья 23 Закона об обществах), а также лицо, у которого были выкуплены акции открытого акционерного общества в порядке, предусмотренном статьей 84.8 Закона об акционерных обществах, вправе требовать предоставления информации о деятельности общества, связанной соответственно с определением действительной стоимости доли, подлежащей выплате обществом, либо с определением цены выкупленных акций. По смыслу положений пункта 6.1 статьи 23 Закона об обществах для определения действительной стоимости доли уставного капитала необходима бухгалтерская отчетность за последний отчетный период, предшествующий дате перехода к обществу доли. Вместе с тем, истец заблуждается относительно даты вступления в силу решения суда первой инстанции по делу А70-1053/2023 и, как следствие, относительно срока выплаты действительной стоимости доли - до 11.07.2024. В порядке ч.1 ст. 180 АПК РФ , Решение арбитражного суда первой инстанции, за исключением решений, указанных в частях 2 и 3 настоящей статьи, вступает в законную силу по истечении месячного срока со дня его принятия, если не подана апелляционная жалоба. В случае подачи апелляционной жалобы решение, если оно не отменено и не изменено, вступает в законную силу со дня принятия постановления арбитражного суда апелляционной инстанции. Следовательно, у ООО «Югсон-Сервис» возникла обязанность по выплате действительной стоимости доли исключенному участнику общества с 19.10.2023 г. (ст. 191 ГК РФ ) по 18.10.2024 г. (ст.23 ФЗ от 08.02.1998 г. №14-ФЗ «Об обществах с ограниченной ответственностью»). 15.07.2024 г. Арбитражным судом Тюменской области было зарегистрировано исковое заявление ФИО1 о взыскании с ООО «Югсон-Сервис» действительной стоимости доли в размере 26 994 000 рублей (дело А70-15597/2024). Определением Арбитражного суда Тюменской области от 19.07.2024 г. исковое заявление оставлено без движения, определением Арбитражного суда Тюменской области от 20.09.2024 г. срок оставления заявления без движения продлен и определением Арбитражного суда Тюменской области от 18.10.2024 г. исковое заявление возвращено ФИО1 Истец, как бывший участник общества, обладающий правом на оплату действительной стоимости доли, вправе требовать предоставления ему информации, связанной с определением действительной стоимости такой доли. В соответствии с пунктом 6.1 статьи 23 ФЗ "Об обществах с ограниченной ответственностью" в случае выхода участника общества из общества в соответствии со статьей 26 настоящего Федерального закона его доля переходит к обществу. При этом общество обязано выплатить вышедшему из общества участнику общества действительную стоимость его доли в уставном капитале общества, определяемую на основании данных бухгалтерской отчетности общества за последний отчетный период, предшествующий дате перехода к обществу доли вышедшего из общества участника общества, или с согласия этого участника общества выдать ему в натуре имущество такой же стоимости либо в случае неполной оплаты им доли в уставном капитале общества действительную стоимость оплаченной части доли. Согласно абзацу 2 пункта 2 статьи 14 ФЗ "Об обществах с ограниченной ответственностью" действительная стоимость доли участника общества соответствует части стоимости чистых активов общества, пропорциональной размеру его доли. Стоимость чистых активов определяется как разность между величиной принимаемых к расчету активов организации и величиной принимаемых к расчету обязательств организации. В силу пункта 7 Порядка определения стоимости чистых активов, утвержденного Приказом Минфина России от 28.08.2014 № 84н стоимость чистых активов определяется по данным бухгалтерского учета. При этом активы и обязательства принимаются к расчету по стоимости, подлежащей отражению в бухгалтерском балансе организации (в нетто-оценке за вычетом регулирующих величин) исходя из правил оценки соответствующих статей бухгалтерского баланса. Вместе с тем, платежным поручением № 4032 от 16.10.2024 г. ООО «Югсон-Сервис» произвело выплату действительной стоимости доли ФИО1 в размере 26 994 000,00 рублей. Согласно подпункту 2 пункта 4 статьи 50 ФЗ от 08.02.1998 г. № 14-ФЗ "Об обществах с ограниченной ответственностью" общество вправе отказать в предоставлении документов в случае, если документ запрашивается повторно в течение трех лет при условии, что первое требование о его предоставлении было надлежащим образом исполнено обществом. ФИО1 на момент обращения в ООО «Югсон-Сервис» с запросом об истребовании документов (вх.№200 от 03.12.2024 г.) не являлась и не является участником ООО «Югсон-Сервис» с 18.10.2023 г. Таким образом, после исключения истца из состава участников Общества с ограниченной ответственностью «Югсон-Сервис» ФИО1 утрачен соответствующий статус и принадлежащие участнику корпоративные права, в том числе право на истребование документов. Вместе с тем, ответчик частично удовлетворил требования истца по предоставлению документов путем направления копии бухгалтерской (финансовой) отчетности за 2022 год (письмо исх.№ 220-ю от 28.12.2024 г. с доказательством получения истцом), которая содержит весь объем информации, необходимой и достаточной для определения действительной стоимости доли. Как указал ответчик, в период, когда ФИО1 являлась участником ООО «Югсон-Сервис», при подготовке к очередным общим собраниям участников общества по итогам 2020,2021,2022 годов ежегодно в ее адрес направлялась годовая бухгалтерская (финансовая) отчетность и аудиторские заключения, о чем свидетельствуют приобщенные к материалам дела письменные доказательства (исх.№80-ю, 81-ю от 28.04.2025 г.). Также, ответчик представил сводную таблицуинформации о получении истцом документов и информации на дату оценки – 31.12.2022 г., указанных в «коммерческом предложении» эксперта: № Наименование документа согласно Документ, Дата получения, Приложение п/п «коммерческому предложению» подтверждающий истцом (порядковый номер) получения юридически к процессуальному истцом значимого документу, испрашиваемого сообщения приобщенному к документа материалам дела (информации) А70-951/2025</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Копии учредительных документов общества сопроводительное письмо приложение к письмо исх.№204- возвращено в настоящим пояснениям ю от 14.05.2019 г. с связи с истечением (п.8) доказательством срока хранения и направления в неполучением адрес истца ФИО1 документов (ст.165.1ГКРФ) - акт № 1 от 09.07.2019 г. приложение к 09.07.2019 г. настоящим пояснениям приема-передачи (п.7) документов ООО «Югсон-Сервис» - отзыв на исковое 10.04.2025 г. пп. 1 -5 приложения к заявление отзыву исх.№60-ю от исх.№60-ю от 28.03.2025 г. 28.03.2025 г. по делу А70-951/2025 - определение АС 03.03.2020 г. ТО по делу А70- 18226/2018 от 03.03.2020 г. (ФИО1 приложение к привлечена в дело настоящим пояснениям в качестве (п.2, п.4) третьего лица), -опись документов 22.02.2023 г. от 23.01.2023 г. почтовый идентификатор 62500878008301, почтовое уведомление от 22.02.2023 г., почтовая квитанция от 23.01.2023 г. (дело А70-1053/2023)</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Бухгалтерский баланс и отчет о прибылях и убытках общества за 2020-2022 годы Уведомления о созыве общих собраний участников ООО «Югсон-Сервис: приложение к ходатайству о приобщении документов исх.№80-ю от 28.04.2025 г. приложение к ходатайству исх.№81 -ю от 28.04.2025 г. - исх.№57-ю от 25.03.2021 г. - исх.№66-ю от 25.03.2022 г. - исх.№59-ю от 27.03.2023 г. 30.03.2021 г. 26.04.2022 г. 19.04.2023 г.</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Аудиторские заключения за 2020-2022 годы</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Расшифровка статей бухгалтерского баланса за 2020-2022 годы: - нематериальные активы: перечень НМА, описание нематериальных активов, выручка, приходящаяся на каждый нематериальный актив. Пояснения к бухгалтерскому балансу и отчету о финансовых результатах ООО «Югсон-Сервис» за 2022 год (п.1 пояснений) 30.03.2021 г. 26.04.2022 г. 19.04.2023 г. приложение к ходатайству о приобщении документов исх.№80-ю от 28.04.2025 г. приложение к ходатайству исх.№81 -ю от 28.04.2025 г. - основные фонды с разбивкой по группам и отдельным инвентарным единицам (здание, сооружение, машины, оборудование, производственный и хозяйственный инвентарь, оргтехника, транспортные средства и т.д.): наименование, марка, назначение, год ввода (постройки), дата постановки на баланс, балансовая стоимость, первичная стоимость и остаточная стоимость на дату оценки. Пояснения к бухгалтерскому балансу и отчету о финансовых результатах ООО «Югсон-Сервис» за 2022 год (п.1 пояснений), 30.03.2021 г. 26.04.2022 г. 19.04.2023 г. приложение к ходатайству о приобщении документов исх.№80-ю от 28.04.2025 г. приложение к ходатайству исх.№81 -ю от 28.04.2025 г. ведомость ОС за 31.12.2022 г. перечень имущества, находящегося на забалансовых счетах, с пояснениями, почему имущество не принято к учету на баланс Пояснения к бухгалтерскому балансу и отчету о финансовых результатах ООО «Югсон-Сервис» за 2022 год (п. 15 пояснений), 30.03.2021 г. 26.04.2022 г. 19.04.2023 г. приложение к ходатайству о приобщении документов исх.№80-ю от 28.04.2025 г. приложение к ходатайству исх.№81-ю от 28.04.2025 г. - для зданий и сооружений: паспорта БТИ, свидетельства о регистрации права собственности (иные документы, подтверждающие право собственности) правоустанавливающие документы, тех.паспорт, кадастровый паспорт получены истцом в рамках рассмотрения дела А70-18226/2018, в которое ФИО1 была привлечена в качестве третьего лица, не заявляющего самостоятельных требований (определение АС ТО по делу А70-18226/2018 от 03.03.2020 г.) - для земельных участков: свидетельства о регистрации права собственности, кадастровый план - для транспортных средств: копии ПТС (ПСМ), данные о пробеге/наработке и техническом состоянии на дату оценки Пояснения к бухгалтерскому балансу и отчету о финансовых результатах ООО «Югсон-Сервис» за 2022 год (п.1 пояснений), ведомость ОС за 31.12.2022 г. 30.03.2021 г. 26.04.2022 г. 19.04.2023 г. приложение к ходатайству о приобщении документов исх.№80-ю от 28.04.2025 г. приложение к ходатайству исх.№81-ю от 28.04.2025 г. - незавершенное строительство: наименование, стоимость, степень готовности, дата начала строительства, необходимые капиталовложения для окончания строительства объекты незавершенного строительства отсутствуют - долгосрочные и краткосрочные финансовые вложения: доли, акции, облигации других предприятий; расшифровка, включающая вид и наименование актива, количество (шт.), номинальную стоимость, цену приобретения, дату строка 1170 бухгалтерского баланса за 2022 г., строка 1240 бухгалтерского баланса за 2022 г. 30.03.2021 г. 26.04.2022 г. приложение к ходатайству о приобщении документов исх.№80-ю от 28.04.2025 г. доли, акции, облигации других предприятий отсутствуют приобретения, документы, подтверждающие право собственности Пояснения к бухгалтерскому балансу и отчету о финансовых результатах ООО «Югсон-Сервис» за 2022 год (п.2 пояснений) 19.04.2023 приложение к ходатайству исх.№81 - ю от 28.04.2025 г. - прочие внеоборотные активы: структура с пояснениями отсутствуют дебиторская задолженность: структура задолженности, дата возникновения, сумма безнадежной и сомнительной задолженности, сумма долгосрочной задолженности, сроки ожидаемой оплаты, перечень дебиторов Пояснения к бухгалтерскому балансу и отчету о финансовых результатах ООО «Югсон-Сервис» за 2022 год (п.4 пояснений) 30.03.2021 г. 26.04.2022 г. 19.04.2023 г. приложение к ходатайству о приобщении документов исх.№80-ю от 28.04.2025 г. приложение к ходатайству исх.№81 -ю от 28.04.2025 г. - производственные запасы: выделить неликвиды и запасы, находящиеся без движения более 6 месяцев Пояснения к бухгалтерскому балансу и отчету о финансовых результатах ООО «Югсон-Сервис» за 2022 год (п.6 пояснений) 30.03.2021 г. 26.04.2022 г. 19.04.2023 г. приложение к ходатайству о приобщении документов исх.№80-ю от 28.04.2025 г. приложение к ходатайству исх.№81 -ю от 28.04.2025 г. в бухгалтерском учете учитываются неликвиды, запасы, находящиеся без движения более 6-12 месяцев - кредиты и займы: копии имеющихся договоров, график погашения долга отсутствуют - кредиторская задолженность: структура задолженности, дата возникновения, график погашения, просроченная задолженность, перечень кредиторов Пояснения к бухгалтерскому балансу и отчету о финансовых результатах ООО «Югсон-Сервис» за 2022 год (п.5 пояснений) 30.03.2021 г. 26.04.2022 г. 19.04.2023 г. приложение к ходатайству о приобщении документов исх.№80-ю от 28.04.2025 г. приложение к ходатайству исх.№81 -ю от 28.04.2025 г. - раскрыть каждую строку баланса по состоянию на 2020-2022 годы. Для расшифровки статей предоставить оборотно-сальдовые ведомости по счетам. Пояснения к бухгалтерскому балансу и отчету о финансовых результатах ООО «Югсон-Сервис» за 2022 год 30.03.2021 г. 26.04.2022 г. 19.04.2023 г. приложение к ходатайству о приобщении документов исх.№80-ю от 28.04.2025 г. приложение к ходатайству исх.№81 -ю от 28.04.2025 г.</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Расшифровка строк формы №2 «Отчет о прибылях и убытках» Пояснения к бухгалтерскому балансу и отчету о финансовых результатах ООО «Югсон-Сервис» за 2022 год 30.03.2021 г. 26.04.2022 г. 19.04.2023 г. приложение к ходатайству о приобщении документов исх.№80-ю от 28.04.2025 г. приложение к ходатайству исх.№81 -ю от 28.04.2025 г. Расшифровка выручки с указанием вида выручки (услуги, товара) за 2020-2022 годы Пояснения к бухгалтерскому балансу и отчету о финансовых результатах ООО «Югсон-Сервис» за 2022 год 30.03.2021 г. 26.04.2022 г. 19.04.2023 г. приложение к ходатайству о приобщении документов исх.№80-ю от 28.04.2025 г. приложение к ходатайству исх.№81 -ю от 28.04.2025 г. Себестоимость с расшифровкой по статьям за 2020-2022 годы Пояснения к бухгалтерскому балансу и отчету о финансовых результатах ООО «Югсон-Сервис» за 2022 год 30.03.2021 г. 26.04.2022 г. 19.04.2023 г. приложение к ходатайству о приобщении документов исх.№80-ю от 28.04.2025 г. приложение к ходатайству исх.№81 -ю от 28.04.2025 г. Расшифровка прочих доходов и расходов Пояснения к бухгалтерскому балансу и отчету о 30.03.2021 г. 26.04.2022 г. приложение к ходатайству о приобщении финансовых результатах ООО «Югсон-Сервис» за 2022 год 19.04.2023 г. документов исх.№80-ю от 28.04.2025 г. приложение к ходатайству исх.№81 -ю от 28.04.2025 г. Бизнес-планы на период оценки и следующий год (при наличии) Цели и задачи предприятия раскрыты на ближайшую перспективу в п 17 Пояснений к бухгалтерскому балансу и отчету о финансовых результатах ООО «Югсон-Сервис» за 2022 год 19.04.2023 г. приложение к ходатайству исх.№81- ю от 28.04.2025 г. Бизнес-план, как отдельный документ, никогда не составлялся Из представленных в материалы дела документов усматривается, что у истца имеются все документы и информация не только на 31.12.2022 г., но и на 31.12.2020 г., 31.12.2021 г., необходимые и достаточные для оценки действительной стоимости доли исключенной из состава участников общества ФИО1 Факт получения документов ФИО1, указанных в «коммерческом предложении» эксперта, подтверждается материалами дела, в части получения документов к общим собраниям участников общества, участие в которых ФИО1 игнорировала, факт получения документов установлен судом при рассмотрении дела А70-1053/2023 (ст. 69 АПК РФ ). Доказательств иного в порядке ст. 65 АПК РФ истцом в материалы дела не представлено. Также суд считает несостоятельными доводы истца со ссылкой на судебную практику, так как действительная стоимость доли истцу ответчиком уплачена, что подтверждается платежным поручением от 4032 от 16.10.2024 г., а выдержки из судебных актов, выгодные истцу, сами по себе не несут никакой смысловой нагрузки Суд полагает необходимым отметить, что в судебном заседании 29.04.2025 г. истец подтвердил получение действительной стоимости доли в размере 26 994 000,00 рублей. Также истец в судебном заседании 29.04.2025 г. пояснил, что действительная стоимость доли была рассчитана по данным бухгалтерского баланса, что само по себе подтверждает наличие у истца бухгалтерского баланса на момент обращения истца в ООО «Югсон-Сервис». В связи с изложенным истребование документов у Ответчика вышедшим участником общества в объеме, является злоупотреблением правом. В случае несоблюдения требований, предусмотренных пунктом 1 настоящей статьи, суд, арбитражный суд или третейский суд с учетом характера и последствий допущенного злоупотребления отказывает лицу в защите принадлежащего ему права полностью или частично, а также применяет иные меры, предусмотренные законом. Пунктом 1 Постановления Пленума Верховного Суда РФ от 23 июня 2015 года N 25 "О применении судами некоторых положений раздела I части первой Гражданского кодекса Российской Федерации" разъяснено, что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При этом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 Добросовестность при осуществлении гражданских прав и при исполнении гражданских обязанностей предполагает поведение, ожидаемое от любого участника гражданского оборота, учитывающего права и законные интересы другой стороны, содействующее ей. При этом установление злоупотребления правом одной из сторон влечет принятие мер, обеспечивающих защиту интересов добросовестной стороны от недобросовестного поведения другой стороны. Под злоупотреблением правом понимается поведение управомоченного лица по осуществлению принадлежащего ему права, сопряженное с нарушением установленных в статье 10 Гражданского кодекса Российской Федерации пределов осуществления гражданских прав, осуществляемое с незаконной целью или незаконными средствами, нарушающее при этом права и законные интересы других лиц и причиняющее им вред или создающее для этого условия. Под злоупотреблением субъективным правом следует понимать любые негативные последствия, явившиеся прямым или косвенным результатом осуществления субъективного права. В рассматриваемом случае, исходя из вышесказанного, суд отказывает в удовлетворении исковых требований. Поскольку в удовлетворении исковых требований о возложении обязанность по передаче документации, отсутствуют и правовые основания для удовлетворения требования о присуждении судебной неустойки. Согласно части 1 статьи 110 Арбитражного процессуального кодекса Российской Федерации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статьями 167 - 170 Арбитражного процессуального кодекса Российской Федерации, суд РЕШИЛ: Исковые требования оставить без удовлетворения. Решение может быть обжаловано в течение месяца со дня его принятия в Восьмой арбитражный апелляционный суд, путем подачи апелляционной жалобы через Арбитражный суд Тюменской области. Судья Вебер Л.Е. Суд: АС Тюменской области (подробнее) Ответчики: ООО "Югсон-Сервис" (подробнее) Судьи дела: Вебер Л.Е.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