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06.05.1968, место рождения: гор. Пермь, адрес временной регистрации: Санкт-Петербург, ул. Буренина, д.3, кв. 147, ИНН: &lt;***&gt;, СНИЛС: &lt;***&gt;)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(дата рождения: 06.05.1968, место рождения: гор. Пермь, адрес временной регистрации: Санкт-Петербург, ул. Буренина, д.3, кв. 147, ИНН: &lt;***&gt;, СНИЛС: &lt;***&gt;) процедуру реализации имущества гражданина сроком на 6 месяцев, то есть до 08 апреля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 должности финансового управляющего ФИО2 (почтовый адрес: 190031, г. Санкт-Петербург, а/я 338), члена Ассоциации «Дальневосточная межрегиональная саморегулируемая организация профессиональных арбитражных управляющих» (адрес: 680020,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представить в суд доказательства публикации в газете "Коммерсантъ" сведений о введении процедуры реализации имущества гражданина и включения указанных сведений в Единый федеральный реестр сведений о банкротстве; - в течение одного месяца с даты окончания проведения описи и оценки имущества должника представить в арбитражный суд положение о порядке, условиях и сроках реализации имущества должника с указанием начальной цены продажи имущества; - за 5 рабочих дней до судебного заседания представить в суд отчет о проделанной работе, сведения о финансовом состоянии должника, доказательства, свидетельствующие о проделанной работе в рамках процедуры реализации имущества гражданина. 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может быть обжаловано в Тринадцатый арбитражный апелляционный суд в течение месяца со дня принятия Решения. Обжалование настоящего решения не приостанавливает его исполнение. Судья Халимбекова А.М. Суд: АС Санкт-Петербурга и Ленинградской обл. (подробнее) Иные лица: Межрайонная инспекция Федеральной налоговой службы №18 по Санкт-Петербургу (подробнее) ООО Профессиональная коллекторская организация "Айди Коллект" (подробнее) Судьи дела: Халимбекова А.М.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