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28.07.1988, место рождения: с. Хмелевка Зуевского р-на Кировской обл., ИНН &lt;***&gt;, СНИЛС &lt;***&gt;, адрес: Кировская обл., Зуевский р-н, с. Хмелевка) несостоятельным (банкротом) и ввести в отношении него процедуру реализации имущества гражданина сроком на 6 (шесть) месяцев – до 02.04.2026.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(дата рождения: 28.07.1988, место рождения: с. Хмелевка Зуевского р-на Кировской обл., ИНН &lt;***&gt;, СНИЛС &lt;***&gt;, адрес: Кировская обл., Зуевский р-н, с. Хмелевка) ФИО2 (ИНН &lt;***&gt;, регистрационный номер в сводном государственном реестре арбитражных управляющих - 23786, адрес для направления корреспонденции арбитражному управляющему: 454014, &lt;...&gt;, а/я 2566), члена Ассоциации арбитражных управляющих «Эверест».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в срок до 02 апреля 2026 года представить в суд и направить лицам, участвующим в деле, отчет о результатах процедуры банкротства с приложением подтверждающих документов; сведения о направленных в адрес финансового управляющего в соответствии с пунктом 7 части 1 статьи 47 Федерального закона от 02.10.2007 № 229-ФЗ «Об исполнительном производстве» исполнительных документах,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(пункт 15 постановления Пленума ВАС РФ от 23.07.2009 № 59 «О некоторых вопросах практики применения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 Автоматическое продление срока реализации имущества гражданина (без принятия арбитражным судом отдельного судебного акта о продлении срока)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 с приложением копий документов, предусмотренных статьей 213.28 Федерального закона «О несостоятельности (банкротстве)». Арбитражный суд вправе по своей инициативе назначить судебное заседание по рассмотрению вопроса о завершении реализации имущества гражданина. Полномочия финансового управляющего действуют до вынесения определения о завершении процедуры банкротства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5 статьи 3 , частью 7 статьи 66 Арбитражного процессуального кодекса Российской Федерации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-обязать органы МВД России предоставить персональные данные в отношении должника, супруга (бывшего супруга) должника;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судебного акта.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Арбитражного процессуального кодекса Российской Федерации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судебном акте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Лица, участвующие в деле, могут подать документы в арбитражный суд нарочно, почтой либо в электронном виде через систему подачи документов «Мой Арбитр» в соответствии с Порядком подачи в арбитражные суды Российской Федерации документов в электронном виде, в том числе в форме электронного документа, утвержденным приказом Судебного департамента при Верховном Суде Российской Федерации от 28.12.2016 № 252. Сервис подачи документов в электронном виде доступен по адресу: http://my.arbitr.ru или по ссылке «Подать документ» на сайте Арбитражного суда Кировской области. Лица, участвующие в деле,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веб-адресу: http://kirov.arbitr.ru, по телефону справочной службы: &lt;***&gt;.</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Л.А. Харюшина Суд: АС Кировской области (подробнее) Иные лица: АССОЦИАЦИЯ АРБИТРАЖНЫХ УПРАВЛЯЮЩИХ "ЭВЕРЕСТ" (подробнее) Главное управление Федеральной службы судебных приставов по Кировской области (подробнее) ПАО "СБЕРБАНК РОССИИ"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Судьи дела: Харюшина Л.А. (судья) (подробнее) Последние документы по делу: Резолютивная часть решения от 1 октября 2025 г. по делу № А28-8654/2025 Решение от 17 октября 2025 г. по делу № А28-8654/2025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