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договор купли - продажи от 19.02.2019 № 02-19 расторгнутым.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индивидуального предпринимателя ФИО2, Белгородская область, Губкинский район, с. Сергиевка, в пользу индивидуального предпринимателя ФИО1, Владимирская область, ЗАТО Радужный, денежные средства в сумме 3 085 000 руб., проценты за пользование чужими денежными средствами за период с 20.11.2020 по 13.12.2024 в сумме 700 862 руб. 83 коп., 45 821 руб. 53 коп. в счет возмещения расходов на оплату судебной экспертизы, а также 8484 руб. 37 коп. в счет возмещения расходов по уплате государственной пошлины. Исполнительный лист выдать в порядке и сроки, предусмотренные статьей 319 Арбитражного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индивидуального предпринимателя ФИО2, Белгородская область, Губкинский район, с. Сергиевка, в доход федерального бюджета государственную пошлину в размере 26 078 руб. Исполнительный лист выдать в порядке и сроки, предусмотренные статьей 319 Арбитражного процессуального кодекса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удовлетворении остальной части исковых требований отказать. Решение может быть обжаловано в Первый арбитражный апелляционный суд, г. Владимир, через Арбитражный суд Владимирской области в течение месяца с момента принятия решения. В таком же порядке решение может быть обжаловано в Арбитражный суд Волго-Вятского округа, г. Нижний Новгород, в срок, не превышающий двух месяцев со дня вступления в законную силу обжалуемого судебного акта,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О.Г. Тихонравова Суд: АС Владимирской области (подробнее) Судьи дела: Тихонравова О.Г.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Признание договора незаключенным Судебная практика по применению нормы ст. 432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