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5 статьи 454 Гражданского кодекса Российской Федерации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параграфом 1 главы 30 Гражданского кодекса Российской Федерации, применяются, если иное не предусмотрено правилами настоящего Кодекса об этих видах договоров. Согласно положениям статьи 506 Гражданского кодекса Российской Федерации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Покупатель оплачивает поставляемые товары с соблюдением порядка и формы расчетов, предусмотренных договором поставки (пункт 1 статьи 516 Кодекса). Из разъяснений, приведенных в пункте 8 постановления Пленума Высшего Арбитражного Суда Российской Федерации от 22.10.1997 N 18 "О некоторых вопросах, связанных с применением положений Гражданского кодекса Российской Федерации о договоре поставки", при применении пункта 2 статьи 510 Кодекса необходимо исходить из того, что поставщик считается исполнившим свои обязательства, когда товар в установленный договором срок был предоставлен в распоряжение покупателя в порядке, определенном пунктом 1 статьи 458 Кодекса. В силу статей 65 и 9 АПК РФ каждое лицо, участвующее в деле, должно доказать обстоятельства, на которые оно ссылается как на основании своих требовании и возражений. Лица, участвующие в деле, несут риск наступления последствий совершения или несовершения ими процессуальных действий. Истцом заявлено требование о взыскании неустойки в размере 878 053,40 руб., начисленной за период с 03.03.2025 по 11.08.2025. Согласно пункту 1 статьи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соответствии с пунктом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силу статьи 331 Гражданского кодекса Российской Федерации соглашение о неустойке должно быть совершено в письменной форме. Из вышеприведенных положений статей 329 , 330 Гражданского кодекса Российской Федерации следует, что под неустойкой законодатель понимает денежную сумму, являющуюся мерой гражданско-правовой ответственности и одним из способов обеспечения обязательств, основанием для исчисления и последующего взыскания которого является неисполнение или ненадлежащее исполнение обязательства. При этом законом предусмотрено, что соглашение о неустойки (штрафе) подлежит заключению сторонами в письменной форме. Как следует из п. 6.2. договора при просрочке оплаты покупатель обязан выплатить поставщику неустойку в размере 0,1% от стоимости неоплаченного товара за каждый день просрочки платежа. Истцом представлен расчет: 1) по УПД № 28 от 06.02.2025 на сумму 3 888 000 руб. за период с 31.03.2025 по 20.06.2025 на сумму 281 837,90 руб.; 2) по УПД № 6 от 14.01.2025 на сумму 4 200 000 руб., № 10 от 16.01.2025 на сумму 3 235 200 руб. за период с 04.02.2025 по 11.08.2025 на сумму 596 215,50 руб. Проверив представленный истцом расчет, суд признает его ошибочным в связи с неверным установлением даты окончания начисления неустойки. Так, по УПД № 28 товар передан 07.02.2025, № 6 – 15.01.2025, № 10 – 17.01.2025. Поскольку дополнительными соглашениями №№ 30, 31 определен срок оплаты – не позднее 28.02.2025 с момента передачи каждой партии товара уполномоченному представителю покупателя, то просрочка исполнения обязательств по оплате по УПД № 6 от 14.01.2025 и № 10 от 16.01.2025 возникла 01.03.2025. Вместе с тем, согласно представленному расчету заявленных исковых требований истец просит взыскать неустойку по УПД № 6 от 14.01.2025, УПД № 10 от 16.01.2025 с 03.03.2025 (дата нарушения обязательства, как указывает истец). Поскольку при разрешении спора, арбитражный суд не может выйти за пределы заявленных требований исковые требования в части взыскания неустойки по УПД № 6 от 14.01.2025, УПД № 10 от 16.01.2025 расчет производится с 03.03.2025. Дополнительным соглашением № 32 срок оплаты установлен - в течение 45 календарных дней с момента передачи каждой партии товара уполномоченному представителю покупателя. Согласно УПД № 28 от 06.02.2025, товар передан 07.02.2025, соответственно крайний срок оплаты поставленного по данной УПД товара истекает 24.03.2025, неустойка подлежит начислению с 25.03.2025 Вместе с тем, согласно представленному расчету заявленных исковых требований истец просит взыскать неустойку по УПД № 28 от 06.02.2025 с 31.03.2025 (дата нарушения обязательства, как указывает истец). Поскольку при разрешении спора, арбитражный суд не может выйти за пределы заявленных требований исковые требования в части взыскания неустойки по УПД № 28 от 06.02.2025 расчет производится с 31.03.2025. Кроме того, истцом допущена ошибка при определении конечной даты начисления неустойки. Учитывая, что последняя задолженность погашена 01.07.2025, что подтверждается платежным поручением № 2157, указанная дата должна считаться моментом прекращения начисления неустойки. Как следует из материалов дела, по состоянию на 03.03.2025 (дата с которой производит расчет неустойки истец согласно заявленным требованиям), ответчик погасил задолженность на сумму 595 000 руб., соответственно сумма долга по УПД № 6 от 14.01.2025 на дату начала начисления неустойки составила 3 605 000,00 руб. (4 200 000 руб. - 595 000 руб.). С учетом изложенного, по расчету суда неустойка по договору за период с 03.03.2025 по 01.07.2025 составляет 788 454,70 руб., исходя из следующего расчета: Расчёт процентов по задолженности, возникшей 03.03.2025 Период просрочки Задолженность с по дней Формула Неустойка -70 000,00 05.02.2025 Оплата задолженности -50 000,00 05.02.2025 Оплата задолженности -50 000,00 13.02.2025 Оплата задолженности -200 000,00 19.02.2025 Оплата задолженности -150 000,00 21.02.2025 Оплата задолженности -50 000,00 26.02.2025 Оплата задолженности 3 605 000,00 03.03.2025 04.03.2025 2 3 605 000,00 × 2 × 0.1% 7 210,00 р. -50 000,00 04.03.2025 Оплата задолженности 3 555 000,00 05.03.2025 07.03.2025 3 3 555 000,00 × 3 × 0.1% 10 665,00 р. -50 000,00 07.03.2025 Оплата задолженности 3 505 000,00 08.03.2025 10.03.2025 3 3 505 000,00 × 3 × 0.1% 10 515,00 р. -100 000,00 10.03.2025 Оплата задолженности 3 405 000,00 11.03.2025 12.03.2025 2 3 405 000,00 × 2 × 0.1% 6 810,00 р. -75 000,00 12.03.2025 Оплата задолженности 3 330 000,00 13.03.2025 13.03.2025 1 3 330 000,00 × 1 × 0.1% 3 330,00 р. -50 000,00 13.03.2025 Оплата задолженности 3 280 000,00 14.03.2025 14.03.2025 1 3 280 000,00 × 1 × 0.1% 3 280,00 р. -50 000,00 14.03.2025 Оплата задолженности 3 230 000,00 15.03.2025 17.03.2025 3 3 230 000,00 × 3 × 0.1% 9 690,00 р. -100 000,00 17.03.2025 Оплата задолженности 3 130 000,00 18.03.2025 18.03.2025 1 3 130 000,00 × 1 × 0.1% 3 130,00 р. -100 000,00 18.03.2025 Оплата задолженности 3 030 000,00 19.03.2025 19.03.2025 1 3 030 000,00 × 1 × 0.1% 3 030,00 р. -110 000,00 19.03.2025 Оплата задолженности 2 920 000,00 20.03.2025 20.03.2025 1 2 920 000,00 × 1 × 0.1% 2 920,00 р. -100 000,00 20.03.2025 Оплата задолженности 2 820 000,00 21.03.2025 21.03.2025 1 2 820 000,00 × 1 × 0.1% 2 820,00 р. -100 000,00 21.03.2025 Оплата задолженности 2 720 000,00 22.03.2025 25.03.2025 4 2 720 000,00 × 4 × 0.1% 10 880,00 р. -200 000,00 25.03.2025 Оплата задолженности 2 520 000,00 26.03.2025 26.03.2025 1 2 520 000,00 × 1 × 0.1% 2 520,00 р. -100 000,00 26.03.2025 Оплата задолженности 2 420 000,00 27.03.2025 27.03.2025 1 2 420 000,00 × 1 × 0.1% 2 420,00 р. -100 000,00 27.03.2025 Оплата задолженности 2 320 000,00 28.03.2025 31.03.2025 4 2 320 000,00 × 4 × 0.1% 9 280,00 р. -50 000,00 31.03.2025 Оплата задолженности 2 270 000,00 01.04.2025 01.04.2025 1 2 270 000,00 × 1 × 0.1% 2 270,00 р. -100 000,00 01.04.2025 Оплата задолженности 2 170 000,00 02.04.2025 02.04.2025 1 2 170 000,00 × 1 × 0.1% 2 170,00 р. -100 000,00 02.04.2025 Оплата задолженности 2 070 000,00 03.04.2025 03.04.2025 1 2 070 000,00 × 1 × 0.1% 2 070,00 р. 1 970 000,00 04.04.2025 04.04.2025 1 1 970 000,00 × 1 × 0.1% 1 970,00 р. -100 000,00 04.04.2025 Оплата задолженности 1 870 000,00 05.04.2025 08.04.2025 4 1 870 000,00 × 4 × 0.1% 7 480,00 р. -25 000,00 08.04.2025 Оплата задолженности 1 845 000,00 09.04.2025 14.04.2025 6 1 845 000,00 × 6 × 0.1% 11 070,00 р. -50 000,00 14.04.2025 Оплата задолженности 1 795 000,00 15.04.2025 17.04.2025 3 1 795 000,00 × 3 × 0.1% 5 385,00 р. -25 000,00 17.04.2025 Оплата задолженности 1 770 000,00 18.04.2025 23.04.2025 6 1 770 000,00 × 6 × 0.1% 10 620,00 р. -50 000,00 23.04.2025 Оплата задолженности 1 720 000,00 24.04.2025 06.05.2025 13 1 720 000,00 × 13 × 0.1% 22 360,00 р. -40 000,00 06.05.2025 Оплата задолженности 1 680 000,00 07.05.2025 07.05.2025 1 1 680 000,00 × 1 × 0.1% 1 680,00 р. -23 200,00 07.05.2025 Оплата задолженности 1 656 800,00 08.05.2025 12.05.2025 5 1 656 800,00 × 5 × 0.1% 8 284,00 р. -100 000,00 12.05.2025 Оплата задолженности 1 556 800,00 13.05.2025 13.05.2025 1 1 556 800,00 × 1 × 0.1% 1 556,80 р. -50 000,00 13.05.2025 Оплата задолженности 1 506 800,00 14.05.2025 14.05.2025 1 1 506 800,00 × 1 × 0.1% 1 506,80 р. -300 000,00 14.05.2025 Оплата задолженности 1 206 800,00 15.05.2025 15.05.2025 1 1 206 800,00 × 1 × 0.1% 1 206,80 р. -300 000,00 15.05.2025 Оплата задолженности 906 800,00 16.05.2025 16.05.2025 1 906 800,00 × 1 × 0.1% 906,80 р. -250 000,00 16.05.2025 Оплата задолженности 656 800,00 17.05.2025 19.05.2025 3 656 800,00 × 3 × 0.1% 1 970,40 р. -25 000,00 19.05.2025 Оплата задолженности 631 800,00 20.05.2025 20.05.2025 1 631 800,00 × 1 × 0.1% 631,80 р. -150 000,00 20.05.2025 Оплата задолженности 481 800,00 21.05.2025 21.05.2025 1 481 800,00 × 1 × 0.1% 481,80 р. -60 000,00 21.05.2025 Оплата задолженности 421 800,00 22.05.2025 22.05.2025 1 421 800,00 × 1 × 0.1% 421,80 р. -165 000,00 22.05.2025 Оплата задолженности 256 800,00 23.05.2025 23.05.2025 1 256 800,00 × 1 × 0.1% 256,80 р. -256 800,00 23.05.2025 Оплата задолженности Итого: 172 798,80 руб. Расчёт процентов по задолженности, возникшей 03.03.2025 Период просрочки Задолженность с по дней Формула Неустойка 3 235 200,00 03.03.2025 23.05.2025 82 3 235 200,00 × 82 × 0.1% 265 286,40 р. -343 200,00 23.05.2025 Оплата задолженности 2 892 000,00 24.05.2025 26.05.2025 3 2 892 000,00 × 3 × 0.1% 8 676,00 р. -50 000,00 26.05.2025 Оплата задолженности 2 842 000,00 27.05.2025 27.05.2025 1 2 842 000,00 × 1 × 0.1% 2 842,00 р. -125 000,00 27.05.2025 Оплата задолженности 2 717 000,00 28.05.2025 28.05.2025 1 2 717 000,00 × 1 × 0.1% 2 717,00 р. -25 000,00 28.05.2025 Оплата задолженности 2 692 000,00 29.05.2025 29.05.2025 1 2 692 000,00 × 1 × 0.1% 2 692,00 р. -50 000,00 29.05.2025 Оплата задолженности 2 642 000,00 30.05.2025 30.05.2025 1 2 642 000,00 × 1 × 0.1% 2 642,00 р. -800 000,00 30.05.2025 Оплата задолженности 1 842 000,00 31.05.2025 03.06.2025 4 1 842 000,00 × 4 × 0.1% 7 368,00 р. -50 000,00 03.06.2025 Оплата задолженности 1 792 000,00 04.06.2025 04.06.2025 1 1 792 000,00 × 1 × 0.1% 1 792,00 р. -300 000,00 04.06.2025 Оплата задолженности 1 492 000,00 05.06.2025 05.06.2025 1 1 492 000,00 × 1 × 0.1% 1 492,00 р. -250 000,00 05.06.2025 Оплата задолженности 1 242 000,00 06.06.2025 06.06.2025 1 1 242 000,00 × 1 × 0.1% 1 242,00 р. -900 000,00 06.06.2025 Оплата задолженности 342 000,00 07.06.2025 10.06.2025 4 342 000,00 × 4 × 0.1% 1 368,00 р. -342 000,00 10.06.2025 Оплата задолженности Итого: 298 117,40 руб. Расчёт процентов по задолженности, возникшей 31.03.2025 Период просрочки Задолженность с по дней Формула Неустойка 3 888 000,00 31.03.2025 10.06.2025 72 3 888 000,00 × 72 × 0.1% 279 936,00 р. -58 000,00 10.06.2025 Оплата задолженности 3 830 000,00 11.06.2025 11.06.2025 1 3 830 000,00 × 1 × 0.1% 3 830,00 р. -1 000 000,00 11.06.2025 Оплата задолженности 2 830 000,00 12.06.2025 17.06.2025 6 2 830 000,00 × 6 × 0.1% 16 980,00 р. -100 000,00 17.06.2025 Оплата задолженности 2 730 000,00 18.06.2025 19.06.2025 2 2 730 000,00 × 2 × 0.1% 5 460,00 р. -500 000,00 19.06.2025 Оплата задолженности 2 230 000,00 20.06.2025 20.06.2025 1 2 230 000,00 × 1 × 0.1% 2 230,00 р. -1 000 000,00 20.06.2025 Оплата задолженности 1 230 000,00 21.06.2025 26.06.2025 6 1 230 000,00 × 6 × 0.1% 7 380,00 р. -230 000,00 26.06.2025 Оплата задолженности 1 000 000,00 27.06.2025 27.06.2025 1 1 000 000,00 × 1 × 0.1% 1 000,00 р. -792 500,00 27.06.2025 Оплата задолженности 207 500,00 28.06.2025 30.06.2025 3 207 500,00 × 3 × 0.1% 622,50 р. -107 500,00 30.06.2025 Оплата задолженности 100 000,00 01.07.2025 01.07.2025 1 100 000,00 × 1 × 0.1% 100,00 р. -100 000,00 01.07.2025 Оплата задолженности Итого: 317 538,50 руб. Сумма основного долга: 0,00 руб. Сумма процентов по всем задолженностям: 788 454,70 руб. В остальной части – неустойка не подлежит взысканию в связи с отсутствие долга на который подлежит начислению неустойка, после 01.07.2025. Довод ответчика о несоблюдении претензионного порядка урегулирования спора в части взыскания неустойки отклоняется судом. Из текста претензии № 23 от 10.03.2025 следует, что поставщиком установлен срок гашения задолженности – не позднее 14.03.2025, в случае несоблюдения требования поставщик указал на возможность обращения в Арбитражный суд Красноярского края с исковыми требованиями о взыскании суммы задолженности, суммы неустойки, убытков, процентов за пользование чужими денежными средствами, расходов по уплате государственной пошлины, а также расходов на услуги представителя. Таким образом, претензия содержит прямое предупреждение о намерении взыскать не только основную задолженность, но и сумму неустойки в случае неисполнения требований в добровольном порядке.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Также истец просит взыскать меру ответственности в виде начисления неустойки по день фактической оплаты суммы задолженности. В пункте 65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Пунктом 65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установлено, что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(например, пункт 6 статьи 16.1 Федерального закона от 25 апреля 2002 года N 40-ФЗ «Об обязательном страховании гражданской ответственности владельцев транспортных средств» (далее - Закон об ОСАГО).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Согласно материалам дела вся задолженность перед истцом погашена, в подтверждение представлены платежные поручения, следовательно, требование о взыскании неустойки по день фактического исполнения обязательства является необоснованным. Дополнительно суд отмечает, что если требование истца было направлено на начисление неустойки по день фактического исполнения обязательства по погашению неустойки, то принимая во внимание, что меры защиты нарушенного права не должны служить средством обогащения одной стороны за счет другой (принцип соразмерности гражданско-правовой ответственности последствиям нарушения обязательства), начисление неустойки на сумму начисленной неустойки неправомерно.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истец уплатил государственную пошлину в размере 48 903 руб. согласно платежному поручению № 1119 от 08.08.2025. С учетом результатов рассмотрения дела (89,8% - размер удовлетворенных требований), размер государственной пошлины, подлежащей взысканию с ответчика в пользу истца, составляет 43 915 руб. Руководствуясь статьями 15 , 110 , 167 – 170 , 177 , 229 Арбитражного процессуального кодекса Российской Федерации, Арбитражный суд Красноярского края РЕШИЛ: в удовлетворении ходатайства ответчика о переходе из упрощенной процедуры в общую исковую процедуру отказать. Исковые требования удовлетворить частично. Взыскать с общества с ограниченной ответственностью «Гулливер» (ИНН &lt;***&gt;, ОГРН &lt;***&gt;) в пользу общества с ограниченной ответственностью «Торговый дом Сибирское молоко» (ИНН &lt;***&gt;, ОГРН &lt;***&gt;) 788 454,70 руб. неустойки по договору поставки № 6 от 20.01.2022, начисленной за период с 03.03.2025 по 01.07.2025, а также 43915,00 руб. судебных расходов по оплате государственной пошлины. В удовлетворении остальной части исковых требований отказать.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А.А. Катцина Суд: АС Красноярского края (подробнее) Истцы: ООО "ТОРГОВЫЙ ДОМ "СИБИРСКОЕ МОЛОКО" (подробнее) Ответчики: ООО "Гулливер" (подробнее) Судьи дела: Катцина А.А. (судья) (подробнее) Последние документы по делу: Решение от 4 ноября 2025 г. по делу № А33-23834/2025 Резолютивная часть решения от 23 октября 2025 г. по делу № А33-23834/2025 Показать все документы по этому делу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