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должника члена Союза СРО «Гильдия арбитражных управляющих» ФИО2 (ИНН &lt;***&gt;, регистрационный номер в сводном государственном реестре арбитражных управляющих – 21173, почтовый адрес: 426000, Удмуртская Республика, Город Ижевск, а/я 10038). Финансовый управляющий действует с момента его утверждения до завершения процедуры реализации имущества гражданина, либо до его освобождения или отстранения арбитражным судом (п. 2 ст. 83 , п. 13 ст. 213.9 Федерального закона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25000 руб. единовременно. Вознаграждение выплачивать за счет денежных средств 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немедленно приступить к исполнению обязанностей, предусмотренных пунктом 8 статьи 213.9 Федерального закона «О несостоятельности (банкротстве)»; представить в суд доказательства публикации сведений о признании гражданина банкротом и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банкротстве. После завершения всех мероприятий процедуры реализации имущества должника, предусмотренных Федеральным законом «О несостоятельности (банкротстве)», расчетов с кредиторами, представить суду мотивированное ходатайство о завершении реализации имущества гражданина, отчеты о своей деятельности и об использовании денежных средств должника, с приложением первичных документов подтверждающих достоверность сведений, включенных в отчеты, анализ финансового состояния должника, заключение о наличии (отсутствии) признаков преднамеренного и фиктивного банкротства, заключение о наличии (отсутствии) оснований для оспаривания сделок должника и его супруга (бывшего супруга), с приложением документов подтверждающих достоверность сведений включенных в анализ и заключения, реестр требований кредиторов с указанием размера погашенных требований, с приложением платежных документов, подтверждающих погашение требований кредиторов, иные документы, подтверждающие проведение всех необходимых мероприятия процедуры реализации имущества гражданина. Доказательства направления ходатайства о завершении реализации имущества гражданина в адрес кредиторов, должника. При поступлении ходатайства о завершении процедуры реализации имущества гражданина о времени и месте судебного разбирательства стороны будут извещены дополнительно.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решения, наступают последствия, установленные главой 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из Единого государственного реестра записей актов гражданского состояния сведения о наличии заключенных, расторгнутых браках, об изменении имен, фамилий, отчеств в отношении должника и его супругов (бывших супругов), сведения о наличии детей (рожденных и усыновленных) у должника; Отделения Фонда пенсионного и социального страхования Российской Федерации по Удмуртской Республике сведения о страхователе должника; о размере выплачиваемой должнику ежемесячной страховой пенсии; о размере выплачиваемых должнику иных социальных выплат (компенсаций); информацию об организации, через которую должник получает ежемесячную страховую пенсию и иные социальные выплаты (компенсации), а также реквизиты банковского счета должника, на который зачисляются пенсия и иные социальные выплаты (компенсации); Управления Федеральной службы войск национальной гвардии Российской Федерации по Удмуртской Республике сведения в отношении должника (супруга (бывшего супруга) должника) о зарегистрированном оружии, а также о снятом с учета оружии за три года до возбуждения дела о банкротстве по настоящее время и выдать эти сведения финансовому управляющему должника на руки, либо по запросу финансового управляющего направить их непосредственно в арбитражный суд (часть 5 статьи 3 , часть 7 статьи 66 Арбитражного процессуального кодекса Российской Федерации). Разъяснить финансовому управляющему, что за разглашение сведений, составляющих личную, коммерческую, служебную, банковскую, иную охраняемую законом тайну, финансовый управляющий несет гражданско- правовую, административную, уголовную ответственность. 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его изготовления в полном объёме через Арбитражный суд Удмуртской Республики. Информацию о времени, месте и результатах рассмотрения апелляционной жалобы можно получить на интернет-сайте Семнадцатого арбитражного апелляционного суда www. 17aas.arbitr.ru . Судья А.М.Ходырев Суд: АС Удмуртской Республики (подробнее) Истцы: АО "Банк Русский Стандарт" (подробнее) МУП "Управляющая компания в жилищно-коммунальном хозяйстве" Муниципального образования "Малопургинский район" (подробнее) Иные лица: СОЮЗ "САМОРЕГУЛИРУЕМАЯ ОРГАНИЗАЦИЯ "ГИЛЬДИЯ АРБИТРАЖНЫХ УПРАВЛЯЮЩИХ" (подробнее) ФНС России г.Москва (подробнее) Судьи дела: Ходырев А.М.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