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23.04.2026.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(ИНН: &lt;***&gt;, адрес для корреспонденции: 190031, г. Санкт-Петербург, а/я 338), члена Ассоциации «Дальневосточная межрегиональная саморегулируемая организация профессиональных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 8 ст.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23.04.2026. Разъяснить участникам дела, что в соответствии с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при поступлении в суд ходатайства финансового управляющего о завершении процедуры реализации имущества вопрос о завершении будет рассмотрен в судебном заседании 23.04.2026 в соответствии с положениями статьи 213.28 Закона о банкротстве.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- Государственной технической инспекции по Санкт-Петербургу и Ленинградской области сведения о самоходных машинах и прочей технике, зарегистрированной и снятой с учета.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Судья Нетрусова Е.А. Суд: АС Санкт-Петербурга и Ленинградской обл. (подробнее) Иные лица: АО "Газпромбанк" (подробнее) Судьи дела: Нетрусова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