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- Некоммерческое партнерство «Дальневосточная межрегиональная саморегулируемая организация профессиональных арбитражных управляющих» (680020, &lt;...&gt;) Определением от 28.08.2025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21536, ИНН &lt;***&gt;, адрес для направления корреспонденции: 660000, Красноярский край, г. Красноярск, а/я 25237)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Код доступа к материалам дела -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1 187 094,08 руб. перед 3 кредиторами. Должник не состоит в браке.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осуществляет трудовую деятельность в ООО «ОРЛИС». Средняя заработная плата составляет около 50 000 руб. в месяц. Должник проживает по адресу г. Красноярск, Красноярский край, пр. 60 лет образования СССР 14-17 на основании договора аренды, размер платы составляет 24 000 руб. в месяц.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2293 от 04.08.2025.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13.04.2026,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21536, ИНН &lt;***&gt;, адрес для направления корреспонденции: 660000, Красноярский край, г. Красноярск, а/я 25237)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гор. Лесосибирск Красноярский край, ИНН &lt;***&gt;, СНИЛС &lt;***&gt;, адрес регистрации Россия 660019, г.Красноярск, Красноярский край, пр. 60 лет образования СССР 14-17) банкротом и ввести в отношении должника процедуру реализации имущества гражданина сроком до 13.04.2026.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гор. Лесосибирск Красноярский край, ИНН &lt;***&gt;, СНИЛС &lt;***&gt;, адрес регистрации Россия 660019, г.Красноярск, Красноярский край, пр. 60 лет образования СССР 14-17)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ПАО "СБЕРБАНК РОССИИ" (подробнее) Судьи дела: Брыль О.В. (судья) (подробнее) Последние документы по делу: Решение от 24 октября 2025 г. по делу № А33-22181/2025 Резолютивная часть решения от 12 октября 2025 г. по делу № А33-22181/2025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