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- Некоммерческое партнерство «Дальневосточная межрегиональная саморегулируемая организация профессиональных арбитражных управляющих» (680020, &lt;...&gt;). Определением от 21.08.2025 заявление принято к производству, возбуждено производство по делу о банкротстве. К участию в деле привлечен Отдел по опеки и попечительства по Балахтинскому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3 196 285,10 руб. перед 1 кредитором. Должник состояла в браке с 19.08.2019 по 09.01.2025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ФИО5 ДД.ММ.ГГГГ г.р. Выпиской из ЕГРИП подтверждается отсутствие у должника статуса индивидуального предпринимателя. Имел статус индивидуального предпринимателя до 25.12.2024. Должник не осуществляет трудовую деятельность. Должник зарегистрирован по прописке по адресу &lt;...&gt;. Должнику принадлежит 1/3 доли в праве собственности на объект недвижимости. В описи указывает на наличие следующей бытовой техники: холодильник, стиральная машина, печь, телевизор.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2230 от 25.07.2025.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Респ. Казахстан гор. Семипалатинск, ИНН &lt;***&gt;, СНИЛС &lt;***&gt; , адрес регистрации 662356, &lt;...&gt;) банкротом и ввести в отношении должника процедуру реализации имущества гражданина сроком до 07.04.2026.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Респ. Казахстан гор. Семипалатинск, ИНН &lt;***&gt;, СНИЛС &lt;***&gt; , адрес регистрации 662356, Край Красноярский р- н Балахтинский,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МЕЖРАЙОННАЯ ИНСПЕКЦИЯ ФЕДЕРАЛЬНОЙ НАЛОГОВОЙ СЛУЖБЫ №1 ПО КРАСНОЯРСКОМУ КРАЮ (подробнее) ООО ТД Трианон (подробнее) ПАО Сбербанк России (подробнее) Судьи дела: Брыль О.В. (судья) (подробнее) Последние документы по делу: Резолютивная часть решения от 6 октября 2025 г. по делу № А33-21355/2025 Решение от 24 октября 2025 г. по делу № А33-21355/2025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