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ФИО1, ДД.ММ.ГГГГ г.р. место рождения: пос. Хову-Аксы Тандырский р-н респ. Тыва, ИНН &lt;***&gt;, СНИЛС &lt;***&gt;, временно зарегистрированный по месту жительства по адресу: 660004, &lt;...&gt;,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в деле о банкротстве ФИО1 из числа членов саморегулируемой организации: ассоциация «Дальневосточная межрегиональная саморегулируемая организация профессиональных арбитражных управляющих» (ИНН: &lt;***&gt;, ОГРН: &lt;***&gt;, КПП: 272301001), юридический адрес: 680020, &lt;...&gt;. Определением от 21.08.2025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21121, ИНН &lt;***&gt;, адрес для направления корреспонденции: 664007,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Код доступа к материалам дела -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2 448 097,07 руб. перед 2 кредиторами. Должник состоял в браке с 17.12.2005 по 11.01.2022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деятельность. Должник временно зарегистрированный по месту жительства по адресу: 660004, &lt;...&gt;. Должник не имеет в собственности жилья, проживает по договору найма жилого помещения. Представлены сведения о совершении сделок по отчуждению транспортных средств.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78 от 30.07.2025.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07.04.2025,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21121, ИНН &lt;***&gt;, адрес для направления корреспонденции: 664007,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 место рождения: пос. Хову-Аксы Тандырский р-н респ. Тыва, ИНН &lt;***&gt;, СНИЛС &lt;***&gt;) банкротом и ввести в отношении должника процедуру реализации имущества гражданина сроком до 07.04.2026.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 место рождения: пос. Хову-Аксы Тандырский р-н респ. Тыва, ИНН &lt;***&gt;, СНИЛС &lt;***&gt;)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МЕЖРАЙОННАЯ ИНСПЕКЦИЯ ФЕДЕРАЛЬНОЙ НАЛОГОВОЙ СЛУЖБЫ №1 ПО КРАСНОЯРСКОМУ КРАЮ (подробнее) ООО "Предприятие материально-технического снабжения "Профснаб" (подробнее) ПАО Банк ВТБ (подробнее) Судьи дела: Брыль О.В. (судья) (подробнее) Последние документы по делу: Решение от 24 октября 2025 г. по делу № А33-21346/2025 Резолютивная часть решения от 6 октября 2025 г. по делу № А33-21346/2025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