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Красноярск, СНИЛС &lt;***&gt;, ИНН &lt;***&gt;, адрес регистрации Россия 660049, г.Красноярск, Красноярский край, пр. Мира 39-11)банкротом и ввести в отношении должника процедуру реализации имущества гражданина сроком до 23.04.2026.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МЕЖРАЙОННАЯ ИНСПЕКЦИЯ ФЕДЕРАЛЬНОЙ НАЛОГОВОЙ СЛУЖБЫ №1 ПО КРАСНОЯРСКОМУ КРАЮ (подробнее) ПАО Сбербанк (подробнее) ЦФОП АПК (подробнее) Судьи дела: Мухлыгина Е.А. (судья) (подробнее) Последние документы по делу: Резолютивная часть решения от 25 октября 2025 г. по делу № А33-24958/2025 Решение от 31 октября 2025 г. по делу № А33-24958/2025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