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года рождения, место рождения г. Боготол Красноярский край, СНИЛС &lt;***&gt;, ИНН &lt;***&gt;, адрес регистрации Россия 662060, г.Боготол, Красноярский край, ул.Школьная д.2 кв.10) банкротом и ввести в отношении должника процедуру реализации имущества гражданина сроком до 16.04.2026.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Е.А. Мухлыгина Суд: АС Красноярского края (подробнее) Иные лица: АО "Газпромбанк" (подробнее) ОМВД России по Боготольскому району (подробнее) ПАО Сбербанк (подробнее) СРО "Эксперт" (подробнее) Судьи дела: Мухлыгина Е.А. (судья) (подробнее) Последние документы по делу: Решение от 25 октября 2025 г. по делу № А33-24620/2025 Резолютивная часть решения от 15 октября 2025 г. по делу № А33-24620/2025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