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г. Ачинск Красноярского края, СНИЛС &lt;***&gt;, ИНН &lt;***&gt;, адрес регистрации Россия 662150, г.Ачинск, Красноярский край, ул. Кравченко 7-89) банкротом и ввести в отношении должника процедуру реализации имущества гражданина сроком до 28.04.2026.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ААУ ЦФОП АПК (подробнее) ООО "ПКО Управляющая компания Траст" (подробнее) ООО Управляющая компания "Центр управления МКД" (подробнее) ПАО "Красноярскэнергосбыт " (подробнее) ПАО "СБЕРБАНК РОССИИ" (подробнее) Судьи дела: Мухлыгина Е.А. (судья) (подробнее) Последние документы по делу: Резолютивная часть решения от 27 октября 2025 г. по делу № А33-25709/2025 Решение от 7 ноября 2025 г. по делу № А33-25709/2025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