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25.10.1982; Место рождения: гор. Махачкала Республика Дагестан; ИНН &lt;***&gt;, СНИЛС &lt;***&gt;; Адрес регистрации: &lt;...&gt; литера А, кв. 164) несостоятельным (банкротом), ввести в отношении него реализацию имущества гражданина сроком на шесть месяцев – до 24.04.2026. 1.1 Привлечь к участию в деле Отдел опеки и попечительства (195256, Санкт- Петербург, проспект Науки, 41).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арбитражных управляющих «ГАРАНТИЯ».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Истцы: Ассоциация арбитражных управляющих "Гарантия" (подробнее) Отдел опеки и попечительства (подробнее) ПАО Банк ВТБ (подробнее) ПАО "Сбербанк" (подробнее) Иные лица: АО "Авто Финанс Банк" (подробнее) Управление Росреестра по Санкт-Петербургу (подробнее) Управление Федеральной налоговой службы России по Санкт-Петербургу (подробнее) УФССП по Санкт-Петербургу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