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Ответчик уплачивает Истцу 54 000 000 (пятьдесят четыре миллиона) рублей равными платежами по 4 500 000 (четыре миллиона пятьсот тысяч) рублей ежемесячно в срок до 28 числа каждого месяца, в период с 01.04.2023 года по 31.03.2024 года в безналичной форме по следующим банковским реквизитам: р/с &lt;***&gt; в ПАО «Сбербанк России» к/с 30101810400000000225 БИК 044525225 Датой уплаты считается дата поступления денежных средств на расчетный счет Истца.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Ответчик имеет право исполнить обязательства по уплате общей суммы денежных средств или ежемесячных платежей досрочно.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Уплата общей суммы денежных средств или ежемесячных платежей может быть произведена за Ответчика третьими лицами в безналичной форме по банковским реквизитам и в сроки, указанные в пункте 2 настоящего мирового соглашения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случае если Ответчик не исполнит обязательства по уплате ежемесячного платежа Истцу, Ответчик помимо уплаты ежемесячного платежа по письменному требованию Истца уплачивает пени в размере 0,1 % за каждый день просрочки, начисленных на сумму задолженности.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Судебные расходы, понесенные Сторонами по делу № А11-2247/2021, друг другу не возмещаются и лежат исключительно на той Стороне, которая их понесла.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Стороны подтверждают, что им известно о том, что в силу ст. 142 АПК РФ мировое соглашение исполняется лицами, его заключившими, добровольно в порядке и в сроки, которые предусмотрены этим соглашением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Мировое соглашение, не исполненное добровольно, подлежит принудительному исполнению по правилам раздела VII АПК РФ на основании исполнительного листа, выдаваемого арбитражным судом по ходатайству Истца или Ответчика.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Мировое соглашение не нарушает права и законные интересы других лиц, не противоречит закону.</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Настоящее мировое соглашение составлено в трех экземплярах, имеющих равную юридическую силу: по одному экземпляру для Сторон соглашения, один экземпляр представляется в материалы судебного дела № А11-2247/2021.</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Мировое соглашение вступает в силу после его утверждения судом и действует до полного исполнения Сторонами своих обязательств.</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На основании вышеизложенного и в соответствии со ст. 139 - 141АПК РФ Стороны просят суд настоящее мировое соглашение утвердить и производство по делу прекратить полностью. Последствия прекращения производства по делу, предусмотренные ч. 3 ст. 151 АПК РФ , Сторонам известны.». Мировое соглашение, исполнено ООО «Славянская аптека» в полном объеме, что подтверждается платежными документами от 16.02.2024 №97, от 22.02.2024 №140, от 27.02.2024 №162, от 27.02.2024 №163, от 04.04.2024 №467, от 08.04.2024 №486, от 09.04.2024 №496, от 10.04.2024 №509, от 16.04.2024 №549, от 17.04.2024 №581, о 13.06.2024 №848, от 14.06.2024 №849, от 18.06.2024 №864, от 20.06.2024 №875, от 20.06.2024 №876, от 28.06.2024 №904, от 02.07.2024 №918, от 09.07.2024 №934, от 24.07.2024 №971, от 26.07.2024 №997, от 31.07.2024 №1019, от 16.08.2024 №1110, от 20.08.2024 №1174, от 30.11.2023 №1219, от 27.09.2024 №1462, от 30.09.2024 №1467, от 29.10.2024 №1705, от 29.10.2024 №1708 и лицами, участвующими в деле не оспаривается. По мнению истца, в результате умышленных виновных действий генерального директора – ФИО1 действовавшего от имени ООО «Славянская аптека», и направленных на изготовление контрафактного произведенного ООО «Славянская аптека» лекарственного препарата Мелоксикам, действующего недобросовестно, в ущерб интересам Общества, были причинены убытки в размере 54 000 000 руб. Указанные обстоятельства явились основанием для обращения истца в арбитражный суд с настоящим иском. Проанализировав материалы дела, арбитражный суд пришел к следующему выводу. В соответствии с частью 1 статьи 4 Арбитражного процессуального кодекса Российской Федерации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Арбитражным процессуальным кодексом Российской Федерации, самостоятельно определив способы их судебной защиты (статья 12 Гражданского кодекса Российской Федерации). Согласно статье 225.1 Арбитражного процессуального кодекса Российской Федерации арбитражные суды, в том числе рассматривают дела по спорам о возмещении убытков, причиненных юридическому лицу по искам учредителей, участников, членов юридического лица. Согласно пункту 1 статьи 53.1 Гражданского кодекса Российской Федерации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Лицо, имеющее фактическую возможность определять действия юридического лица, в том числе возможность давать указания лицам, названным в пунктах 1 и 2 статьи 53.1 Гражданского кодекса Российской Федерации,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(пункт 3 статьи 53.1 Гражданского кодекса Российской Федерации). В силу статьи 44 Федерального закона от 08.02.1998 № 14-ФЗ «Об обществах с ограниченной ответственностью» единоличный исполнительный орган общества должен действовать в интересах общества добросовестно и разумно; он несет ответственность перед обществом за убытки, причиненные обществу своими виновными действиями (бездействием), если иные основания и размер ответственности не установлены федеральными законами; при определении оснований и размера ответственности должны быть приняты во внимание обычные условия делового оборота и иные обстоятельства, имеющие значение для дела.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В соответствии со статьей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пункте 12 постановления Пленума Верховного Суда Российской Федерации 23.06.2015 № 25 «О применении судами некоторых положений раздела 1 части первой Гражданского кодекса Российской Федерации» указано, что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Гражданского кодекса Российской Федерации). Пленум Высшего Арбитражного Суда Российской Федерации в постановлении от 30.07.2013 № 62 «О некоторых вопросах возмещения убытков лицами, входящими в состав органов юридического лица» (далее - Постановление № 62) разъяснил следующее. Лицо, входящее в состав органов юридического лица (единоличный исполнительный орган - директор, генеральный директор и т.д., временный единоличный исполнительный орган, управляющая организация или управляющий хозяйственного общества, руководитель унитарного предприятия, председатель кооператива и т.п.; члены коллегиального органа юридического лица - члены совета директоров (наблюдательного совета) или коллегиального исполнительного органа (правления, дирекции) хозяйственного общества, члены правления кооператива и т.п.; далее - директор), обязано действовать в интересах юридического лица добросовестно и разумно (пункт 3 статьи 53 ГК РФ ) (пункт 1). Добросовестность и разумность при исполнении возложенных на директора обязанностей заключаются в принятии им необходимых и достаточных мер для достижения целей деятельности, ради которых создано юридическое лицо, в том числе в надлежащем исполнении публично-правовых обязанностей, возлагаемых на юридическое лицо действующим законодательством. Недобросовестность действий (бездействия) директора считается доказанной, в частности, когда директор знал или должен был знать о том, что его действия (бездействие) на момент совершения не отвечали интересам юридического лица (пункт 2 и 4). В пункте 5 Постановления № 62 указано, что в случаях недобросовестного и (или) неразумного осуществления обязанностей по выбору и контролю за действиями (бездействием) представителей, контрагентов по гражданско-правовым договорам, работников юридического лица, а также ненадлежащей организации системы управления юридическим лицом директор отвечает перед юридическим лицом за причиненные в результате этого убытки (пункт 3 статьи 53 Гражданского кодекса Российской Федерации). В силу пункта 5 статьи 10 Гражданского кодекса Российской Федерации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Если истец утверждает, что директор действовал недобросовестно и (или) неразумно, и представил доказательства, свидетельствующие о наличии убытков юридического лица, вызванных действиями (бездействием) директора, такой директор может дать пояснения относительно своих действий (бездействия) и указать на причины возникновения убытков (например, неблагоприятная рыночная конъюнктура, недобросовестность выбранного им контрагента, работника или представителя юридического лица, неправомерные действия третьих лиц, аварии, стихийные бедствия и иные события и т.п.) и представить соответствующие доказательства (пункт 3). Предусмотренная приведенными нормами права ответственность носит гражданско-правовой характер, и ее применение возможно только при доказанности совокупности следующих условий: недобросовестности поведения ответчика, наличия и размера убытков, причинно-следственной связи между недобросовестным поведением ответчика и возникшими убытками, вины причинителя вреда. Недоказанность хотя бы одного из элементов состава данного гражданско-правового правонарушения является достаточным основанием для отказа в удовлетворении требования о возмещении убытков. Каждое лицо, участвующее в деле, должно доказать обстоятельства, на которые оно ссылается как на основание своих требований и возражений (часть 1 статьи 9 , часть 1 статьи 65 Арбитражного процессуального кодекса Российской Федерации). В подтверждение причинения убытков истец представил решение Арбитражного суда Владимирской области от 25.10.2022 по делу №А11-2247/2021, постановление Первого арбитражного апелляционного суда от 02.03.2023 по делу №А11-2247/2021, платежные поручения об исполнении условий мирового соглашения, заключенного в рамках дела №А11-2247/2021 в апелляционной инстанции. В статье 142 Арбитражного процессуального кодекса Российской Федерации указано, мировое соглашение исполняется лицами, его заключившими, добровольно в порядке и в сроки, которые предусмотрены этим соглашением. Мировое соглашение, не исполненное добровольно, подлежит принудительному исполнению по правилам раздела VII данного кодекса на основании исполнительного листа, выдаваемого арбитражным судом по ходатайству лица, заключившего мировое соглашение. Как разъяснено в пунктах 9 Постановления Пленума ВАС РФ от 18.07.2014 № 50 «О примирении сторон в арбитражном процессе» (далее –Постановление №50), мировое соглашение представляет собой соглашение сторон, то есть сделку, вследствие чего к этому соглашению, являющемуся одним из средств защиты субъективных прав, помимо норм процессуального права, подлежат применению нормы гражданского права о договорах, в том числе правила о свободе договора (статья 421 Гражданского кодекса Российской Федерации). Таким соглашением, если оно утверждено арбитражным судом, стороны прекращают спор (полностью или в части) на основе добровольного урегулирования взаимных претензий и утверждения взаимных уступок. В соответствии с разъяснениями, данными Высшим Арбитражным Судом Российской Федерации в пункте 15 Постановления № 50 из смысла и содержания норм, регламентирующих примирение сторон, а также из задач судопроизводства в арбитражных судах следует, что утвержденное судом мировое соглашение основывается на примирении сторон на взаимоприемлемых условиях, что влечет за собой окончательное прекращение гражданско-правового спора (полностью либо в соответствующей части). С учетом положений части 2 статьи 9 Арбитражного процессуального кодекса Российской Федерации, если стороны при заключении мирового соглашения прямо не оговорили в нем иные правовые последствия для соответствующего правоотношения (включающего как основное обязательство, из которого возникло заявленное в суд требование (требования), так и дополнительные), такое соглашение сторон означает полное прекращение спора, возникшего из этого правоотношения. В связи с этим последующее выдвижение в суде новых требований из того же правоотношения, независимо от того, возникло такое требование из основного либо из дополнительного обязательства, не допускается. Пунктом 3 статьи 308 Гражданского кодекса Российской Федерации предусмотрено, что обязательство не создает обязанностей для лиц, не участвующих в нем в качестве сторон (для третьих лиц). При рассмотрении спора апелляционный суд установил, что размер компенсации определен в мировом соглашении, исходя из достигнутых истцом и ответчиком договоренностей, и не может быть признан судом недостоверным. В данном случае заключение мирового соглашения на заявленных условиях не нарушает права третьих лиц, при утверждении мирового соглашения судом не исследуются вопросы вины участников производства, не дается оценка существу сложившихся правоотношений, в связи с чем сторона мирового соглашения не будет иметь возможность использования судебного акта в качестве преюдиции, поскольку потребуется исследование обстоятельств по другому делу. Таким образом, факт совершения ООО «Славянская аптека» действий по производству и реализации без согласия правообладателя товарного знака лекарственного препарата «Мелоксикам» не подтвержден материалами дела №А11-2247/2021. В результате заключенного мирового соглашения у третьего лица непосредственно (автоматически) права и обязанности, связанные с исполнением содержащихся в нем условий, не возникают. В силу правовой позиции, изложенной в определении Верховного Суда Российской Федерации от 15.10.2014 № 308-ЭС14-91, обстоятельства, установленные в рамках дела, законченного мировым соглашением, не могут быть положены в основу судебных решений, поскольку в таких случаях допускается компромисс сторон, а судебная оценка доказательств и установление обстоятельств дела не осуществляется. Судом не устанавливались какие-либо обстоятельства, поскольку дело было закончено мировым соглашением, следовательно, представленные в дело доказательства оцениваются именно в рамках иного дела, находящегося в производстве суда. Оценив представленные в материалы дела доказательства, арбитражный суд пришел к выводу, что третье лицо не имеет претензий к ООО «Славянская аптека». Руководитель общества, реализуя свои полномочия по управлению текущей деятельностью юридического лица (пункт 1 статьи 69 Закона №208-ФЗ), вправе выбирать различные способы для достижения целей, установленных при создании хозяйственного общества, в том числе определять ценовую политику, применяемую при продаже продукции общества. Истец указывает, что ФИО1 знал, что его действия по производству лекарственного препарата «Мелоксикам» серий: 051119; 041119; 031119; 071219; 061219; 051219; 021019; 061119 в период с 28.10.2019 по 04.12.2019 не отвечают интересам ООО «Славянская аптека», так как данные серии препарата производятся и реализуются без согласия ООО «ТРИВИУМ-XXI» в отсутствии соответствующих прав на товарный знак и фирменное наименование на препарат «Мелоксикам», что свидетельствует о недобросовестности действий генерального директора - ФИО1 Вместе с этим арбитражный суд, оценив представленные в материалы дела документы, пришел к выводу об отсутствии доказательства того, что ответчик, осуществляя производство лекарственного препарата Мелоксикам от имени Общества, действовал с намерением причинить вред Обществу или его участникам. В материалах дела также не содержится каких-либо доказательств, свидетельствующих о наличии у Общества убытков, причиненных ООО «Славянская аптека» по вине ответчика. Более того, решением Арбитражного суда г. Москвы от 15.04.2021 по делу №А40-223104/2020 с ООО «Тривиум-ХХ1» в пользу ООО «Славянская аптека» взысканы убытки в сумме 57 232 810 руб. 00 коп. В указанном решении установлено, что причиной обращения ООО «Тривиум-ХХ1» в Минздрав России с заявлением об отмене государственной регистрации и исключении из государственного реестра Лекарственного препарата «Мелоксикам» явилось его производство и реализация ООО «Славянская аптека» субъектам обращения без согласия или разрешения ответчика. При этом ООО «Тривиум XXI» считало, что такой Лекарственный препарат «Мелоксикам» являлся контрафактным. При этом ответчик, понимая, что лекарственный препарат находится в обращении на фармацевтическом рынке, и какие последствия повлечет отмена его государственной регистрации, имел возможность поступить разумно, добросовестно и воспользоваться иным предоставленным ему законом субъективным правом на внесение изменений в документы, содержащихся в регистрационном досье на зарегистрированный лекарственный препарат и исключить производственную площадку (производителя) ООО «Славянская аптека» из регистрационного досье (ч.1 ст.30 Закона об обращении лекарственных средств), что не повлекло бы нарушения прав истца, причинения ему вреда и наступления для него и иных участников оборота лекарственного препарата «Мелоксикам» неблагоприятных последствий. Таким образом, ООО «Тривиум-ХХ1», реализуя в рамках предоставленных законом возможностей, свое субъективное право на отмену государственной регистрации лекарственного препарата «Мелоксикам» и его исключение из государственного реестра, злоупотребило своим правом, поскольку вышло за установленные пределы его осуществления, преследуя исключительно цель причинения имущественного вреда истцу. Учитывая вышеизложенное, истец не получил прибыль от продажи 421 623 уп. лекарственного препарата произведенных по договору подряда и приобретенных у ООО «Тривиум-ХХ1» по договору поставки; а также 100 000 уп. №3 (серия 021019) и 150 000 уп. №5 (серии: 031019, 041019) произведенных по договору подряда и 50 000 уп. №3 (серия 021019) произведенных для реализации, в связи с чем, ему причинен вред в виде упущенной выгоды. Общая стоимость лекарственного препарата «Мелоксикам», приобретенного у ООО «Тривиум-ХХ1» по договору поставки и не подлежащего реализации составляет 41 283 810 руб. 00 коп. Соответственно, сумма неполученных истцом доходов от реализации лекарственного препарата «Мелоксикам», произведенного по договору подряда и приобретенного у ответчика по договору поставки, составляет 41 283 810 руб. 00 коп В дополнительном соглашении №4 от 27.10.2016 к договору подряда сторонами были согласованы цены за розлив (производство) Лекарственного препарата «Мелоксикам». Общая цена производства лекарственного препарата «Мелоксикам» 100 7 000 уп. №3 и 150 000 уп. № 5 так же была указана в счете №33 от 22.04.2019 на оплату и составила 12 449 000 руб. 00 коп. Также истцу причинен вред в виде упущенной выгоды, а именно, неполученных доходов от реализации 50 000 уп. №3 (серия 021019) лекарственного препарата «Мелоксикам», произведенных истцом самостоятельно из собственного сырья. При таких обстоятельствах, общий размер убытков ООО «Славянская аптека», причиненных ООО «Тривиум-ХХ1» своим субъективным правом составляет 57 232 810 руб. 00 коп. Решение арбитражного суда г. Москвы от 15.04.2021 по делу №А40-223104/2020 вступило в законную силу 14.07.2021. В силу части 2 статьи 69 Арбитражного процессуального кодекса Российской Федерации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Признание преюдициального значения судебного решения, будучи направленным на обеспечение стабильности и общеобязательности судебного решения, исключение возможного конфликта судебных актов, предполагает, что факты, установленные судом при рассмотрении одного дела, впредь до их опровержения принимаются другим судом по другому делу в этом же или ином виде судопроизводства, если они имеют значение для разрешения данного дела. Несогласие участника спора с обстоятельствами, ранее установленными вступившим в законную силу судебным актом при разрешении другого дела, не дает оснований суду, рассматривающему иной спор, констатировать по собственной инициативе иные обстоятельства. При этом преюдициальность судебного акта предусматривает не только отсутствие необходимости повторно доказывать обстоятельства, установленные в судебном акте, но и запрет на их опровержение. На основании изложенного оценив по правилам статьи 71 Арбитражного процессуального кодекса Российской Федерации, представленные в материалы дела доказательства, арбитражный суд не установил недобросовестность или неразумность действий (бездействия) ответчика или выхода за пределы обычного делового (предпринимательского) риска. Между тем ответчик заявил ходатайство о пропуске истцом срока исковой давности. В соответствии со статьей 195 Гражданского кодекса Российской Федерации исковой давностью признается срок для защиты права по иску лица, право которого нарушено. На основании пункта 1 статьи 196 Гражданского кодекса Российской Федерации общий срок исковой давности составляет три года со дня, определяемого в соответствии со статьей 200 Кодекса. Истечение срока исковой давности является самостоятельным основанием для отказа в иске (абзац второй пункта 2 статьи 199 Гражданского кодекса Российской Федерации). Согласно пункту 1 статьи 200 Гражданского кодекса Российской Федерации, если законом не установлено иное, течение срока исковой давности начинается со дня, когда лицо узнало или должно было узнать о нарушении своего права. Днем обращения в суд считается день, когда исковое заявление сдано в организацию почтовой связи либо подано непосредственно в суд, в том числе путем заполнения в установленном порядке формы, размещенной на официальном сайте суда в сети «Интернет». Как следует из материалов дела, ФИО1 являлся генеральным директором ООО «Славянская аптека» в период с 23.05.2018 по 26.04.2021. Согласно протоколу внеочередного общего собрания от 26.04.2021 № 1-21 ФИО1 добровольно и досрочно сложил с себя полномочия генерального директора, при этом проголосовав за избрание ФИО7 генеральным директором. 27.04.2021 приказом № 127 ФИО7 назначил себя генеральным директором Общества. Более того, ФИО7 стал участником Общества на основании договора купли-продажи доли в уставном капитале Общества от 25.12.2020, что не препятствовало ему с момента заключения договора запрашивать и получать информацию о деятельности Общества. Доводы истца о том, что нынешний генеральный директор ООО «Славянская аптека» долгое время не допускался участниками Общества к управлению Обществом, и о том, что ему не передавались документы, касающиеся хозяйственной деятельности Общества, материалами дела не подтверждены. Как следует из материалов дела, судебные разбирательства ООО «Славянская аптека» с ООО «ТРИВИУМ-XXI» длились на протяжении 2020 -2021 гг. Таким образом, суд приходит к выводу, что ФИО7, как добросовестный покупатель, не мог не знать о наличии судебных разбирательств Общества. Исковое заявление по настоящему делу подано в Арбитражный суд Владимирской области 11.08.2024, то есть за пределами трехгодичного срока исковой давности. При таких обстоятельствах у суда отсутствуют основания для удовлетворения исковых требований. В силу статьи 110 Арбитражного процессуального кодекса Российской Федерации расходы по оплате государственной пошлины относятся на истца. Руководствуясь статьями 17 , 65 , 110 , 156 , 167 - 171 , 176 , 180 Арбитражного процессуального кодекса Российской Федерации, арбитражный суд Р Е Ш И Л : В удовлетворении исковых требований отказать. Решение может быть обжаловано в Первый арбитражный апелляционный суд (г. Владимир) через Арбитражный суд Владимирской области в течение месяца с момента принятия решения. В таком же порядке решение может быть обжаловано в Арбитражный суд Волго-Вятского округа в срок, не превышающий двух месяцев со дня вступления в законную силу обжалуемого судебного акта,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А.Н. Хитева Суд: АС Владимирской области (подробнее) Истцы: ООО "Славянская Аптека" (подробнее) Иные лица: ООО "ТРИВИУМ-XXI" (подробнее) Судьи дела: Хитева А.Н.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